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AE5" w:rsidRPr="00C42AE5" w:rsidRDefault="00C42AE5" w:rsidP="00C42AE5">
      <w:pPr>
        <w:shd w:val="clear" w:color="auto" w:fill="FFFFFF" w:themeFill="background1"/>
        <w:tabs>
          <w:tab w:val="left" w:pos="900"/>
        </w:tabs>
        <w:spacing w:after="0" w:line="240" w:lineRule="auto"/>
        <w:contextualSpacing/>
        <w:jc w:val="center"/>
        <w:rPr>
          <w:rFonts w:ascii="Times New Roman" w:hAnsi="Times New Roman" w:cs="Times New Roman"/>
          <w:b/>
          <w:sz w:val="24"/>
          <w:szCs w:val="24"/>
          <w:lang w:val="be-BY"/>
        </w:rPr>
      </w:pPr>
      <w:r w:rsidRPr="00C42AE5">
        <w:rPr>
          <w:rFonts w:ascii="Times New Roman" w:hAnsi="Times New Roman" w:cs="Times New Roman"/>
          <w:b/>
          <w:sz w:val="24"/>
          <w:szCs w:val="24"/>
          <w:lang w:val="be-BY"/>
        </w:rPr>
        <w:t>МУНИЦИПАЛЬНОЕ БЮДЖЕТНОЕ ОБЩЕОБРАЗОВАТЕЛЬНОЕ УЧРЕЖДЕНИЕ СРЕДНЯЯ ОБЩЕОБРАЗОВАТЕЛЬНАЯ ШКОЛА № 64</w:t>
      </w: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both"/>
        <w:rPr>
          <w:rFonts w:ascii="Times New Roman" w:hAnsi="Times New Roman" w:cs="Times New Roman"/>
          <w:b/>
          <w:sz w:val="24"/>
          <w:szCs w:val="24"/>
          <w:lang w:val="be-BY"/>
        </w:rPr>
      </w:pPr>
    </w:p>
    <w:p w:rsidR="00C42AE5" w:rsidRPr="00C42AE5" w:rsidRDefault="00C42AE5" w:rsidP="00C42AE5">
      <w:pPr>
        <w:shd w:val="clear" w:color="auto" w:fill="FFFFFF" w:themeFill="background1"/>
        <w:tabs>
          <w:tab w:val="left" w:pos="900"/>
        </w:tabs>
        <w:spacing w:after="0" w:line="240" w:lineRule="auto"/>
        <w:contextualSpacing/>
        <w:jc w:val="center"/>
        <w:rPr>
          <w:rFonts w:ascii="Times New Roman" w:hAnsi="Times New Roman" w:cs="Times New Roman"/>
          <w:b/>
          <w:sz w:val="32"/>
          <w:szCs w:val="32"/>
          <w:lang w:val="be-BY"/>
        </w:rPr>
      </w:pPr>
      <w:r w:rsidRPr="00C42AE5">
        <w:rPr>
          <w:rFonts w:ascii="Times New Roman" w:hAnsi="Times New Roman" w:cs="Times New Roman"/>
          <w:b/>
          <w:sz w:val="32"/>
          <w:szCs w:val="32"/>
          <w:lang w:val="be-BY"/>
        </w:rPr>
        <w:t>Проект</w:t>
      </w:r>
    </w:p>
    <w:p w:rsidR="00C42AE5" w:rsidRPr="00C42AE5" w:rsidRDefault="00C42AE5" w:rsidP="00C42AE5">
      <w:pPr>
        <w:shd w:val="clear" w:color="auto" w:fill="FFFFFF" w:themeFill="background1"/>
        <w:tabs>
          <w:tab w:val="left" w:pos="900"/>
        </w:tabs>
        <w:spacing w:after="0" w:line="240" w:lineRule="auto"/>
        <w:contextualSpacing/>
        <w:jc w:val="center"/>
        <w:rPr>
          <w:rFonts w:ascii="Times New Roman" w:hAnsi="Times New Roman" w:cs="Times New Roman"/>
          <w:b/>
          <w:sz w:val="32"/>
          <w:szCs w:val="32"/>
          <w:lang w:val="be-BY"/>
        </w:rPr>
      </w:pPr>
    </w:p>
    <w:p w:rsidR="00C42AE5" w:rsidRPr="00C42AE5" w:rsidRDefault="00C42AE5" w:rsidP="00C42AE5">
      <w:pPr>
        <w:shd w:val="clear" w:color="auto" w:fill="FFFFFF" w:themeFill="background1"/>
        <w:tabs>
          <w:tab w:val="left" w:pos="900"/>
        </w:tabs>
        <w:spacing w:after="0" w:line="240" w:lineRule="auto"/>
        <w:contextualSpacing/>
        <w:jc w:val="center"/>
        <w:rPr>
          <w:rFonts w:ascii="Times New Roman" w:hAnsi="Times New Roman" w:cs="Times New Roman"/>
          <w:b/>
          <w:sz w:val="32"/>
          <w:szCs w:val="32"/>
          <w:lang w:val="be-BY"/>
        </w:rPr>
      </w:pPr>
      <w:r w:rsidRPr="00C42AE5">
        <w:rPr>
          <w:rFonts w:ascii="Times New Roman" w:hAnsi="Times New Roman" w:cs="Times New Roman"/>
          <w:b/>
          <w:sz w:val="32"/>
          <w:szCs w:val="32"/>
          <w:lang w:val="be-BY"/>
        </w:rPr>
        <w:t>“Модель тьюторского сопровождения проектно-исследовательской деятельности учащихся посредством взаимодействия с ВУЗами с целью индивидуализации процесса обучения”</w:t>
      </w:r>
    </w:p>
    <w:p w:rsidR="00C42AE5" w:rsidRPr="00C42AE5" w:rsidRDefault="00C42AE5" w:rsidP="00C42AE5">
      <w:pPr>
        <w:pStyle w:val="a3"/>
        <w:shd w:val="clear" w:color="auto" w:fill="FFFFFF" w:themeFill="background1"/>
        <w:suppressAutoHyphens w:val="0"/>
        <w:ind w:left="0" w:firstLine="709"/>
        <w:jc w:val="both"/>
        <w:rPr>
          <w:b/>
          <w:sz w:val="32"/>
          <w:szCs w:val="32"/>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center"/>
        <w:rPr>
          <w:b/>
          <w:szCs w:val="24"/>
        </w:rPr>
      </w:pPr>
      <w:r w:rsidRPr="00C42AE5">
        <w:rPr>
          <w:b/>
          <w:szCs w:val="24"/>
        </w:rPr>
        <w:t>2021г.</w:t>
      </w:r>
    </w:p>
    <w:p w:rsidR="00C42AE5" w:rsidRPr="00C42AE5" w:rsidRDefault="00C42AE5" w:rsidP="00C42AE5">
      <w:pPr>
        <w:pStyle w:val="a3"/>
        <w:shd w:val="clear" w:color="auto" w:fill="FFFFFF" w:themeFill="background1"/>
        <w:suppressAutoHyphens w:val="0"/>
        <w:ind w:left="0" w:firstLine="709"/>
        <w:jc w:val="center"/>
        <w:rPr>
          <w:b/>
          <w:szCs w:val="24"/>
        </w:rPr>
      </w:pPr>
      <w:r w:rsidRPr="00C42AE5">
        <w:rPr>
          <w:b/>
          <w:szCs w:val="24"/>
        </w:rPr>
        <w:t>Нижний Тагил</w:t>
      </w:r>
    </w:p>
    <w:p w:rsidR="00C42AE5" w:rsidRPr="00C42AE5" w:rsidRDefault="00C42AE5" w:rsidP="00C42AE5">
      <w:pPr>
        <w:shd w:val="clear" w:color="auto" w:fill="FFFFFF" w:themeFill="background1"/>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p>
    <w:p w:rsidR="00C42AE5" w:rsidRPr="00C42AE5" w:rsidRDefault="00C42AE5" w:rsidP="00C42AE5">
      <w:pPr>
        <w:pStyle w:val="a3"/>
        <w:shd w:val="clear" w:color="auto" w:fill="FFFFFF" w:themeFill="background1"/>
        <w:suppressAutoHyphens w:val="0"/>
        <w:ind w:left="0" w:firstLine="709"/>
        <w:jc w:val="both"/>
        <w:rPr>
          <w:b/>
          <w:szCs w:val="24"/>
        </w:rPr>
      </w:pPr>
      <w:r w:rsidRPr="00C42AE5">
        <w:rPr>
          <w:b/>
          <w:szCs w:val="24"/>
        </w:rPr>
        <w:t>СОДЕРЖАНИЕ</w:t>
      </w:r>
    </w:p>
    <w:p w:rsidR="00C42AE5" w:rsidRPr="00C42AE5" w:rsidRDefault="00C42AE5" w:rsidP="00C42AE5">
      <w:pPr>
        <w:pStyle w:val="a3"/>
        <w:shd w:val="clear" w:color="auto" w:fill="FFFFFF" w:themeFill="background1"/>
        <w:suppressAutoHyphens w:val="0"/>
        <w:ind w:left="0" w:firstLine="709"/>
        <w:jc w:val="both"/>
        <w:rPr>
          <w:szCs w:val="24"/>
        </w:rPr>
      </w:pPr>
    </w:p>
    <w:p w:rsidR="00C42AE5" w:rsidRPr="006D3D48" w:rsidRDefault="00C42AE5" w:rsidP="006D3D48">
      <w:pPr>
        <w:pStyle w:val="a5"/>
        <w:shd w:val="clear" w:color="auto" w:fill="FFFFFF" w:themeFill="background1"/>
        <w:jc w:val="both"/>
        <w:rPr>
          <w:rFonts w:ascii="Times New Roman" w:hAnsi="Times New Roman"/>
          <w:b/>
          <w:sz w:val="24"/>
          <w:szCs w:val="24"/>
        </w:rPr>
      </w:pPr>
      <w:r w:rsidRPr="006D3D48">
        <w:rPr>
          <w:rFonts w:ascii="Times New Roman" w:hAnsi="Times New Roman"/>
          <w:b/>
          <w:sz w:val="28"/>
          <w:szCs w:val="28"/>
        </w:rPr>
        <w:t>Введение</w:t>
      </w:r>
      <w:r w:rsidRPr="00C42AE5">
        <w:rPr>
          <w:rFonts w:ascii="Times New Roman" w:hAnsi="Times New Roman"/>
          <w:b/>
          <w:sz w:val="24"/>
          <w:szCs w:val="24"/>
        </w:rPr>
        <w:t>…………………………………………………………………</w:t>
      </w:r>
      <w:r w:rsidR="006D3D48">
        <w:rPr>
          <w:rFonts w:ascii="Times New Roman" w:hAnsi="Times New Roman"/>
          <w:b/>
          <w:sz w:val="24"/>
          <w:szCs w:val="24"/>
        </w:rPr>
        <w:t>…………………….3</w:t>
      </w:r>
    </w:p>
    <w:p w:rsidR="00C42AE5" w:rsidRPr="00C42AE5" w:rsidRDefault="00C42AE5" w:rsidP="00C42AE5">
      <w:pPr>
        <w:spacing w:after="0" w:line="240" w:lineRule="auto"/>
        <w:jc w:val="both"/>
        <w:rPr>
          <w:rFonts w:ascii="Times New Roman" w:hAnsi="Times New Roman" w:cs="Times New Roman"/>
          <w:sz w:val="28"/>
          <w:szCs w:val="28"/>
        </w:rPr>
      </w:pPr>
      <w:r w:rsidRPr="00C42AE5">
        <w:rPr>
          <w:rFonts w:ascii="Times New Roman" w:hAnsi="Times New Roman" w:cs="Times New Roman"/>
          <w:sz w:val="28"/>
          <w:szCs w:val="28"/>
        </w:rPr>
        <w:t>1.Обоснование  проекта ……………….……………………………………</w:t>
      </w:r>
      <w:r w:rsidR="006D3D48">
        <w:rPr>
          <w:rFonts w:ascii="Times New Roman" w:hAnsi="Times New Roman" w:cs="Times New Roman"/>
          <w:sz w:val="28"/>
          <w:szCs w:val="28"/>
        </w:rPr>
        <w:t>......3</w:t>
      </w:r>
      <w:r w:rsidRPr="00C42AE5">
        <w:rPr>
          <w:rFonts w:ascii="Times New Roman" w:hAnsi="Times New Roman" w:cs="Times New Roman"/>
          <w:sz w:val="28"/>
          <w:szCs w:val="28"/>
        </w:rPr>
        <w:t xml:space="preserve"> </w:t>
      </w:r>
    </w:p>
    <w:p w:rsidR="00C42AE5" w:rsidRDefault="00C42AE5" w:rsidP="00C42AE5">
      <w:pPr>
        <w:spacing w:after="0" w:line="240" w:lineRule="auto"/>
        <w:jc w:val="both"/>
        <w:rPr>
          <w:rFonts w:ascii="Times New Roman" w:hAnsi="Times New Roman" w:cs="Times New Roman"/>
          <w:sz w:val="28"/>
          <w:szCs w:val="28"/>
        </w:rPr>
      </w:pPr>
      <w:r w:rsidRPr="00C42AE5">
        <w:rPr>
          <w:rFonts w:ascii="Times New Roman" w:hAnsi="Times New Roman" w:cs="Times New Roman"/>
          <w:sz w:val="28"/>
          <w:szCs w:val="28"/>
        </w:rPr>
        <w:t>2.Цели и задачи проекта ……………………………………………………...</w:t>
      </w:r>
      <w:r w:rsidR="006D3D48">
        <w:rPr>
          <w:rFonts w:ascii="Times New Roman" w:hAnsi="Times New Roman" w:cs="Times New Roman"/>
          <w:sz w:val="28"/>
          <w:szCs w:val="28"/>
        </w:rPr>
        <w:t>...6</w:t>
      </w:r>
    </w:p>
    <w:p w:rsidR="009742A7" w:rsidRPr="009742A7" w:rsidRDefault="009742A7" w:rsidP="009742A7">
      <w:pPr>
        <w:pStyle w:val="a5"/>
        <w:shd w:val="clear" w:color="auto" w:fill="FFFFFF" w:themeFill="background1"/>
        <w:jc w:val="both"/>
        <w:rPr>
          <w:rFonts w:ascii="Times New Roman" w:hAnsi="Times New Roman"/>
          <w:sz w:val="28"/>
          <w:szCs w:val="28"/>
        </w:rPr>
      </w:pPr>
      <w:r w:rsidRPr="009742A7">
        <w:rPr>
          <w:rFonts w:ascii="Times New Roman" w:hAnsi="Times New Roman"/>
          <w:sz w:val="28"/>
          <w:szCs w:val="28"/>
        </w:rPr>
        <w:t xml:space="preserve">3. </w:t>
      </w:r>
      <w:r w:rsidRPr="009742A7">
        <w:rPr>
          <w:rFonts w:ascii="Times New Roman" w:hAnsi="Times New Roman"/>
          <w:sz w:val="28"/>
          <w:szCs w:val="28"/>
        </w:rPr>
        <w:t>Анализ организационно - педагогических условий для реализации принципа индивидуализации в школе</w:t>
      </w:r>
      <w:r w:rsidRPr="009742A7">
        <w:rPr>
          <w:rFonts w:ascii="Times New Roman" w:hAnsi="Times New Roman"/>
          <w:sz w:val="28"/>
          <w:szCs w:val="28"/>
        </w:rPr>
        <w:t>……………………………………</w:t>
      </w:r>
      <w:r w:rsidR="006D3D48">
        <w:rPr>
          <w:rFonts w:ascii="Times New Roman" w:hAnsi="Times New Roman"/>
          <w:sz w:val="28"/>
          <w:szCs w:val="28"/>
        </w:rPr>
        <w:t>……7</w:t>
      </w:r>
    </w:p>
    <w:p w:rsidR="00C42AE5" w:rsidRDefault="009742A7" w:rsidP="00C42AE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C42AE5" w:rsidRPr="00C42AE5">
        <w:rPr>
          <w:rFonts w:ascii="Times New Roman" w:hAnsi="Times New Roman" w:cs="Times New Roman"/>
          <w:sz w:val="28"/>
          <w:szCs w:val="28"/>
        </w:rPr>
        <w:t>.</w:t>
      </w:r>
      <w:r>
        <w:rPr>
          <w:rFonts w:ascii="Times New Roman" w:hAnsi="Times New Roman" w:cs="Times New Roman"/>
          <w:sz w:val="28"/>
          <w:szCs w:val="28"/>
        </w:rPr>
        <w:t xml:space="preserve"> </w:t>
      </w:r>
      <w:r w:rsidR="00C42AE5" w:rsidRPr="00C42AE5">
        <w:rPr>
          <w:rFonts w:ascii="Times New Roman" w:hAnsi="Times New Roman" w:cs="Times New Roman"/>
          <w:sz w:val="28"/>
          <w:szCs w:val="28"/>
        </w:rPr>
        <w:t>Предполагаемые результаты     ……………………………</w:t>
      </w:r>
      <w:r w:rsidR="006D3D48">
        <w:rPr>
          <w:rFonts w:ascii="Times New Roman" w:hAnsi="Times New Roman" w:cs="Times New Roman"/>
          <w:sz w:val="28"/>
          <w:szCs w:val="28"/>
        </w:rPr>
        <w:t>……………….13</w:t>
      </w:r>
    </w:p>
    <w:p w:rsidR="00384260" w:rsidRPr="008B2340" w:rsidRDefault="00384260" w:rsidP="008B2340">
      <w:pPr>
        <w:pStyle w:val="a3"/>
        <w:numPr>
          <w:ilvl w:val="0"/>
          <w:numId w:val="24"/>
        </w:numPr>
        <w:ind w:left="284" w:hanging="284"/>
        <w:jc w:val="both"/>
        <w:rPr>
          <w:sz w:val="28"/>
          <w:szCs w:val="28"/>
          <w:lang w:eastAsia="ru-RU"/>
        </w:rPr>
      </w:pPr>
      <w:r w:rsidRPr="008B2340">
        <w:rPr>
          <w:sz w:val="28"/>
          <w:szCs w:val="28"/>
          <w:lang w:eastAsia="ru-RU"/>
        </w:rPr>
        <w:t>Модели тьюторского сопровождения</w:t>
      </w:r>
      <w:r w:rsidR="006D3D48">
        <w:rPr>
          <w:sz w:val="28"/>
          <w:szCs w:val="28"/>
          <w:lang w:eastAsia="ru-RU"/>
        </w:rPr>
        <w:t>……………………………………..14</w:t>
      </w:r>
    </w:p>
    <w:p w:rsidR="00C42AE5" w:rsidRPr="00C42AE5" w:rsidRDefault="008B2340" w:rsidP="00C42AE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C42AE5" w:rsidRPr="00C42AE5">
        <w:rPr>
          <w:rFonts w:ascii="Times New Roman" w:hAnsi="Times New Roman" w:cs="Times New Roman"/>
          <w:sz w:val="28"/>
          <w:szCs w:val="28"/>
        </w:rPr>
        <w:t>.</w:t>
      </w:r>
      <w:r w:rsidR="009742A7">
        <w:rPr>
          <w:rFonts w:ascii="Times New Roman" w:hAnsi="Times New Roman" w:cs="Times New Roman"/>
          <w:sz w:val="28"/>
          <w:szCs w:val="28"/>
        </w:rPr>
        <w:t xml:space="preserve"> </w:t>
      </w:r>
      <w:r w:rsidR="00C42AE5" w:rsidRPr="00C42AE5">
        <w:rPr>
          <w:rFonts w:ascii="Times New Roman" w:hAnsi="Times New Roman" w:cs="Times New Roman"/>
          <w:sz w:val="28"/>
          <w:szCs w:val="28"/>
        </w:rPr>
        <w:t>Этапы реализации …………………………………………………………..</w:t>
      </w:r>
      <w:r w:rsidR="006D3D48">
        <w:rPr>
          <w:rFonts w:ascii="Times New Roman" w:hAnsi="Times New Roman" w:cs="Times New Roman"/>
          <w:sz w:val="28"/>
          <w:szCs w:val="28"/>
        </w:rPr>
        <w:t>17</w:t>
      </w:r>
    </w:p>
    <w:p w:rsidR="00C42AE5" w:rsidRPr="00C42AE5" w:rsidRDefault="003A7AEA" w:rsidP="00C42AE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C42AE5" w:rsidRPr="00C42AE5">
        <w:rPr>
          <w:rFonts w:ascii="Times New Roman" w:hAnsi="Times New Roman" w:cs="Times New Roman"/>
          <w:sz w:val="28"/>
          <w:szCs w:val="28"/>
        </w:rPr>
        <w:t>.</w:t>
      </w:r>
      <w:r w:rsidR="009742A7">
        <w:rPr>
          <w:rFonts w:ascii="Times New Roman" w:hAnsi="Times New Roman" w:cs="Times New Roman"/>
          <w:sz w:val="28"/>
          <w:szCs w:val="28"/>
        </w:rPr>
        <w:t xml:space="preserve"> </w:t>
      </w:r>
      <w:r w:rsidR="00C42AE5" w:rsidRPr="00C42AE5">
        <w:rPr>
          <w:rFonts w:ascii="Times New Roman" w:hAnsi="Times New Roman" w:cs="Times New Roman"/>
          <w:sz w:val="28"/>
          <w:szCs w:val="28"/>
        </w:rPr>
        <w:t>Содержате</w:t>
      </w:r>
      <w:r w:rsidR="006D3D48">
        <w:rPr>
          <w:rFonts w:ascii="Times New Roman" w:hAnsi="Times New Roman" w:cs="Times New Roman"/>
          <w:sz w:val="28"/>
          <w:szCs w:val="28"/>
        </w:rPr>
        <w:t>льный блок ………………………………………………………18</w:t>
      </w:r>
    </w:p>
    <w:p w:rsidR="00C42AE5" w:rsidRPr="00C42AE5" w:rsidRDefault="00C42AE5" w:rsidP="00C42AE5">
      <w:pPr>
        <w:spacing w:after="0" w:line="240" w:lineRule="auto"/>
        <w:jc w:val="both"/>
        <w:rPr>
          <w:rFonts w:ascii="Times New Roman" w:hAnsi="Times New Roman" w:cs="Times New Roman"/>
          <w:sz w:val="28"/>
          <w:szCs w:val="28"/>
        </w:rPr>
      </w:pPr>
    </w:p>
    <w:p w:rsidR="00C42AE5" w:rsidRPr="00C42AE5" w:rsidRDefault="00C42AE5" w:rsidP="00C42AE5">
      <w:pPr>
        <w:pStyle w:val="a5"/>
        <w:shd w:val="clear" w:color="auto" w:fill="FFFFFF" w:themeFill="background1"/>
        <w:jc w:val="both"/>
        <w:rPr>
          <w:rFonts w:ascii="Times New Roman" w:hAnsi="Times New Roman"/>
          <w:b/>
          <w:sz w:val="24"/>
          <w:szCs w:val="24"/>
        </w:rPr>
      </w:pPr>
    </w:p>
    <w:p w:rsidR="00C42AE5" w:rsidRPr="00C42AE5" w:rsidRDefault="00C42AE5" w:rsidP="00C42AE5">
      <w:pPr>
        <w:pStyle w:val="a3"/>
        <w:shd w:val="clear" w:color="auto" w:fill="FFFFFF" w:themeFill="background1"/>
        <w:suppressAutoHyphens w:val="0"/>
        <w:ind w:firstLine="709"/>
        <w:jc w:val="both"/>
        <w:rPr>
          <w:szCs w:val="24"/>
        </w:rPr>
      </w:pPr>
    </w:p>
    <w:p w:rsidR="00C42AE5" w:rsidRPr="00C42AE5" w:rsidRDefault="00C42AE5" w:rsidP="00C42AE5">
      <w:pPr>
        <w:shd w:val="clear" w:color="auto" w:fill="FFFFFF" w:themeFill="background1"/>
        <w:spacing w:line="240" w:lineRule="auto"/>
        <w:jc w:val="both"/>
        <w:rPr>
          <w:rFonts w:ascii="Times New Roman" w:hAnsi="Times New Roman" w:cs="Times New Roman"/>
          <w:sz w:val="24"/>
          <w:szCs w:val="24"/>
        </w:rPr>
      </w:pPr>
    </w:p>
    <w:p w:rsidR="00C42AE5" w:rsidRPr="00C42AE5" w:rsidRDefault="00C42AE5" w:rsidP="00C42AE5">
      <w:pPr>
        <w:shd w:val="clear" w:color="auto" w:fill="FFFFFF" w:themeFill="background1"/>
        <w:spacing w:line="240" w:lineRule="auto"/>
        <w:jc w:val="both"/>
        <w:rPr>
          <w:rFonts w:ascii="Times New Roman" w:hAnsi="Times New Roman" w:cs="Times New Roman"/>
          <w:sz w:val="24"/>
          <w:szCs w:val="24"/>
        </w:rPr>
      </w:pPr>
    </w:p>
    <w:p w:rsidR="00C42AE5" w:rsidRPr="00C42AE5" w:rsidRDefault="00C42AE5" w:rsidP="00C42AE5">
      <w:pPr>
        <w:shd w:val="clear" w:color="auto" w:fill="FFFFFF" w:themeFill="background1"/>
        <w:spacing w:line="240" w:lineRule="auto"/>
        <w:jc w:val="both"/>
        <w:rPr>
          <w:rFonts w:ascii="Times New Roman" w:hAnsi="Times New Roman" w:cs="Times New Roman"/>
          <w:sz w:val="24"/>
          <w:szCs w:val="24"/>
        </w:rPr>
      </w:pPr>
    </w:p>
    <w:p w:rsidR="00C42AE5" w:rsidRPr="00C42AE5" w:rsidRDefault="00C42AE5" w:rsidP="00C42AE5">
      <w:pPr>
        <w:shd w:val="clear" w:color="auto" w:fill="FFFFFF" w:themeFill="background1"/>
        <w:spacing w:line="240" w:lineRule="auto"/>
        <w:jc w:val="both"/>
        <w:rPr>
          <w:rFonts w:ascii="Times New Roman" w:hAnsi="Times New Roman" w:cs="Times New Roman"/>
          <w:sz w:val="24"/>
          <w:szCs w:val="24"/>
        </w:rPr>
      </w:pPr>
    </w:p>
    <w:p w:rsidR="00C42AE5" w:rsidRPr="00C42AE5" w:rsidRDefault="00C42AE5" w:rsidP="00C42AE5">
      <w:pPr>
        <w:pStyle w:val="a3"/>
        <w:shd w:val="clear" w:color="auto" w:fill="FFFFFF" w:themeFill="background1"/>
        <w:suppressAutoHyphens w:val="0"/>
        <w:ind w:firstLine="709"/>
        <w:jc w:val="both"/>
        <w:rPr>
          <w:szCs w:val="24"/>
        </w:rPr>
      </w:pPr>
    </w:p>
    <w:p w:rsidR="00C42AE5" w:rsidRPr="00C42AE5" w:rsidRDefault="00C42AE5" w:rsidP="00C42AE5">
      <w:pPr>
        <w:pStyle w:val="a3"/>
        <w:shd w:val="clear" w:color="auto" w:fill="FFFFFF" w:themeFill="background1"/>
        <w:suppressAutoHyphens w:val="0"/>
        <w:ind w:firstLine="709"/>
        <w:jc w:val="both"/>
        <w:rPr>
          <w:szCs w:val="24"/>
        </w:rPr>
      </w:pPr>
    </w:p>
    <w:p w:rsidR="00C42AE5" w:rsidRPr="00C42AE5" w:rsidRDefault="00C42AE5" w:rsidP="00C42AE5">
      <w:pPr>
        <w:pStyle w:val="a3"/>
        <w:shd w:val="clear" w:color="auto" w:fill="FFFFFF" w:themeFill="background1"/>
        <w:suppressAutoHyphens w:val="0"/>
        <w:ind w:firstLine="709"/>
        <w:jc w:val="both"/>
        <w:rPr>
          <w:szCs w:val="24"/>
        </w:rPr>
      </w:pPr>
    </w:p>
    <w:p w:rsidR="00C42AE5" w:rsidRPr="00C42AE5" w:rsidRDefault="00C42AE5" w:rsidP="00C42AE5">
      <w:pPr>
        <w:pStyle w:val="a3"/>
        <w:shd w:val="clear" w:color="auto" w:fill="FFFFFF" w:themeFill="background1"/>
        <w:suppressAutoHyphens w:val="0"/>
        <w:ind w:firstLine="709"/>
        <w:jc w:val="both"/>
        <w:rPr>
          <w:szCs w:val="24"/>
        </w:rPr>
      </w:pPr>
    </w:p>
    <w:p w:rsidR="00C42AE5" w:rsidRPr="00C42AE5" w:rsidRDefault="00C42AE5" w:rsidP="00C42AE5">
      <w:pPr>
        <w:pStyle w:val="a3"/>
        <w:shd w:val="clear" w:color="auto" w:fill="FFFFFF" w:themeFill="background1"/>
        <w:suppressAutoHyphens w:val="0"/>
        <w:ind w:firstLine="709"/>
        <w:jc w:val="both"/>
        <w:rPr>
          <w:szCs w:val="24"/>
        </w:rPr>
      </w:pPr>
    </w:p>
    <w:p w:rsidR="00C42AE5" w:rsidRPr="00C42AE5" w:rsidRDefault="00C42AE5" w:rsidP="00C42AE5">
      <w:pPr>
        <w:shd w:val="clear" w:color="auto" w:fill="FFFFFF" w:themeFill="background1"/>
        <w:jc w:val="both"/>
        <w:rPr>
          <w:szCs w:val="24"/>
        </w:rPr>
      </w:pPr>
    </w:p>
    <w:p w:rsidR="00C42AE5" w:rsidRPr="00C42AE5" w:rsidRDefault="00C42AE5" w:rsidP="00C42AE5">
      <w:pPr>
        <w:shd w:val="clear" w:color="auto" w:fill="FFFFFF" w:themeFill="background1"/>
        <w:jc w:val="both"/>
        <w:rPr>
          <w:szCs w:val="24"/>
        </w:rPr>
      </w:pPr>
    </w:p>
    <w:p w:rsidR="00C42AE5" w:rsidRPr="00C42AE5" w:rsidRDefault="00C42AE5" w:rsidP="00C42AE5">
      <w:pPr>
        <w:shd w:val="clear" w:color="auto" w:fill="FFFFFF" w:themeFill="background1"/>
        <w:jc w:val="both"/>
        <w:rPr>
          <w:szCs w:val="24"/>
        </w:rPr>
      </w:pPr>
    </w:p>
    <w:p w:rsidR="00C42AE5" w:rsidRPr="00C42AE5" w:rsidRDefault="00C42AE5" w:rsidP="00C42AE5">
      <w:pPr>
        <w:shd w:val="clear" w:color="auto" w:fill="FFFFFF" w:themeFill="background1"/>
        <w:jc w:val="both"/>
        <w:rPr>
          <w:szCs w:val="24"/>
        </w:rPr>
      </w:pPr>
    </w:p>
    <w:p w:rsidR="00C42AE5" w:rsidRPr="00C42AE5" w:rsidRDefault="00C42AE5" w:rsidP="00C42AE5">
      <w:pPr>
        <w:shd w:val="clear" w:color="auto" w:fill="FFFFFF" w:themeFill="background1"/>
        <w:jc w:val="both"/>
        <w:rPr>
          <w:szCs w:val="24"/>
        </w:rPr>
      </w:pPr>
    </w:p>
    <w:p w:rsidR="00C42AE5" w:rsidRDefault="00C42AE5" w:rsidP="00C42AE5">
      <w:pPr>
        <w:shd w:val="clear" w:color="auto" w:fill="FFFFFF" w:themeFill="background1"/>
        <w:jc w:val="both"/>
        <w:rPr>
          <w:szCs w:val="24"/>
        </w:rPr>
      </w:pPr>
    </w:p>
    <w:p w:rsidR="00FD5315" w:rsidRDefault="00FD5315" w:rsidP="00C42AE5">
      <w:pPr>
        <w:shd w:val="clear" w:color="auto" w:fill="FFFFFF" w:themeFill="background1"/>
        <w:jc w:val="both"/>
        <w:rPr>
          <w:szCs w:val="24"/>
        </w:rPr>
      </w:pPr>
    </w:p>
    <w:p w:rsidR="00FD5315" w:rsidRDefault="00FD5315" w:rsidP="00C42AE5">
      <w:pPr>
        <w:shd w:val="clear" w:color="auto" w:fill="FFFFFF" w:themeFill="background1"/>
        <w:jc w:val="both"/>
        <w:rPr>
          <w:szCs w:val="24"/>
        </w:rPr>
      </w:pPr>
    </w:p>
    <w:p w:rsidR="00FD5315" w:rsidRDefault="00FD5315" w:rsidP="00C42AE5">
      <w:pPr>
        <w:shd w:val="clear" w:color="auto" w:fill="FFFFFF" w:themeFill="background1"/>
        <w:jc w:val="both"/>
        <w:rPr>
          <w:szCs w:val="24"/>
        </w:rPr>
      </w:pPr>
    </w:p>
    <w:p w:rsidR="00FD5315" w:rsidRDefault="00FD5315" w:rsidP="00C42AE5">
      <w:pPr>
        <w:shd w:val="clear" w:color="auto" w:fill="FFFFFF" w:themeFill="background1"/>
        <w:jc w:val="both"/>
        <w:rPr>
          <w:szCs w:val="24"/>
        </w:rPr>
      </w:pPr>
    </w:p>
    <w:p w:rsidR="00C42AE5" w:rsidRPr="00C42AE5" w:rsidRDefault="00C42AE5" w:rsidP="00C42AE5">
      <w:pPr>
        <w:shd w:val="clear" w:color="auto" w:fill="FFFFFF" w:themeFill="background1"/>
        <w:jc w:val="both"/>
        <w:rPr>
          <w:szCs w:val="24"/>
        </w:rPr>
      </w:pPr>
    </w:p>
    <w:p w:rsidR="00C42AE5" w:rsidRPr="00C42AE5" w:rsidRDefault="00C42AE5" w:rsidP="00C42AE5">
      <w:pPr>
        <w:pStyle w:val="a3"/>
        <w:shd w:val="clear" w:color="auto" w:fill="FFFFFF" w:themeFill="background1"/>
        <w:suppressAutoHyphens w:val="0"/>
        <w:ind w:firstLine="709"/>
        <w:jc w:val="both"/>
        <w:rPr>
          <w:szCs w:val="24"/>
        </w:rPr>
      </w:pPr>
    </w:p>
    <w:p w:rsidR="00C42AE5" w:rsidRPr="00C42AE5" w:rsidRDefault="00C42AE5" w:rsidP="00C42AE5">
      <w:pPr>
        <w:pStyle w:val="a3"/>
        <w:shd w:val="clear" w:color="auto" w:fill="FFFFFF" w:themeFill="background1"/>
        <w:suppressAutoHyphens w:val="0"/>
        <w:ind w:firstLine="709"/>
        <w:jc w:val="both"/>
        <w:rPr>
          <w:b/>
          <w:szCs w:val="24"/>
        </w:rPr>
      </w:pPr>
      <w:r w:rsidRPr="00C42AE5">
        <w:rPr>
          <w:b/>
          <w:szCs w:val="24"/>
        </w:rPr>
        <w:lastRenderedPageBreak/>
        <w:t xml:space="preserve">                                  ВВЕДЕНИЕ</w:t>
      </w:r>
    </w:p>
    <w:p w:rsidR="00C42AE5" w:rsidRPr="00C42AE5" w:rsidRDefault="00C42AE5" w:rsidP="00C42AE5">
      <w:pPr>
        <w:shd w:val="clear" w:color="auto" w:fill="FFFFFF" w:themeFill="background1"/>
        <w:spacing w:after="0" w:line="240" w:lineRule="auto"/>
        <w:ind w:firstLine="709"/>
        <w:jc w:val="both"/>
        <w:rPr>
          <w:rFonts w:ascii="Times New Roman" w:hAnsi="Times New Roman" w:cs="Times New Roman"/>
          <w:sz w:val="24"/>
          <w:szCs w:val="24"/>
        </w:rPr>
      </w:pPr>
      <w:r w:rsidRPr="00C42AE5">
        <w:rPr>
          <w:rFonts w:ascii="Times New Roman" w:hAnsi="Times New Roman" w:cs="Times New Roman"/>
          <w:sz w:val="24"/>
          <w:szCs w:val="24"/>
        </w:rPr>
        <w:t xml:space="preserve">Счастлив тот школьник, который знает наверняка, что он умеет, и чем в дальнейшем будет заниматься в своей жизни. </w:t>
      </w:r>
      <w:r w:rsidRPr="00C42AE5">
        <w:rPr>
          <w:rFonts w:ascii="Times New Roman" w:eastAsia="Times New Roman" w:hAnsi="Times New Roman" w:cs="Times New Roman"/>
          <w:bCs/>
          <w:sz w:val="24"/>
          <w:szCs w:val="24"/>
          <w:bdr w:val="none" w:sz="0" w:space="0" w:color="auto" w:frame="1"/>
          <w:lang w:eastAsia="ru-RU"/>
        </w:rPr>
        <w:t xml:space="preserve">Большинство абитуриентов выбирают будущую профессию в последний год обучения, накануне поступления в вуз или колледж. </w:t>
      </w:r>
      <w:r w:rsidRPr="00C42AE5">
        <w:rPr>
          <w:rFonts w:ascii="Times New Roman" w:hAnsi="Times New Roman" w:cs="Times New Roman"/>
          <w:sz w:val="24"/>
          <w:szCs w:val="24"/>
        </w:rPr>
        <w:t xml:space="preserve">Как правило, студент начинает понимать – его эта специальность или нет, когда он уже обучается в профессиональном образовательном учреждении. Тех, кто удовлетворен своим выбором – единицы. </w:t>
      </w:r>
    </w:p>
    <w:p w:rsidR="00C42AE5" w:rsidRPr="00C42AE5" w:rsidRDefault="00C42AE5" w:rsidP="00C42AE5">
      <w:pPr>
        <w:shd w:val="clear" w:color="auto" w:fill="FFFFFF" w:themeFill="background1"/>
        <w:spacing w:after="0" w:line="240" w:lineRule="auto"/>
        <w:ind w:firstLine="709"/>
        <w:jc w:val="both"/>
        <w:rPr>
          <w:rFonts w:ascii="Times New Roman" w:eastAsia="Times New Roman" w:hAnsi="Times New Roman" w:cs="Times New Roman"/>
          <w:bCs/>
          <w:sz w:val="24"/>
          <w:szCs w:val="24"/>
          <w:bdr w:val="none" w:sz="0" w:space="0" w:color="auto" w:frame="1"/>
          <w:lang w:eastAsia="ru-RU"/>
        </w:rPr>
      </w:pPr>
      <w:r w:rsidRPr="00C42AE5">
        <w:rPr>
          <w:rFonts w:ascii="Times New Roman" w:eastAsia="Times New Roman" w:hAnsi="Times New Roman" w:cs="Times New Roman"/>
          <w:bCs/>
          <w:sz w:val="24"/>
          <w:szCs w:val="24"/>
          <w:bdr w:val="none" w:sz="0" w:space="0" w:color="auto" w:frame="1"/>
          <w:lang w:eastAsia="ru-RU"/>
        </w:rPr>
        <w:t>Мало кто рассказывает и показывает им, кем они могут быть во взрослой жизни. Растерянные школьники зачастую поступают на специальность, которая им не подходит и в которой они в итоге разочаровываются. В результате рынок труда переполнен малоквалифицированными и немотивированными кадрами. Исправить положение может более тесное взаимодействие школ, вузов и предприятий, а также ранняя профориентация детей.</w:t>
      </w:r>
    </w:p>
    <w:p w:rsidR="00C42AE5" w:rsidRDefault="00C42AE5" w:rsidP="00C42AE5">
      <w:pPr>
        <w:pStyle w:val="a5"/>
        <w:shd w:val="clear" w:color="auto" w:fill="FFFFFF" w:themeFill="background1"/>
        <w:ind w:firstLine="708"/>
        <w:jc w:val="both"/>
        <w:rPr>
          <w:rFonts w:ascii="Times New Roman" w:hAnsi="Times New Roman"/>
          <w:sz w:val="24"/>
          <w:szCs w:val="24"/>
        </w:rPr>
      </w:pPr>
      <w:r w:rsidRPr="00C42AE5">
        <w:rPr>
          <w:rFonts w:ascii="Times New Roman" w:hAnsi="Times New Roman"/>
          <w:sz w:val="24"/>
          <w:szCs w:val="24"/>
        </w:rPr>
        <w:t>В национальной образовательной инициативе «Наша новая школа»  отмечено, что образование должно стать эффективным средством раскрытия способностей каждого ученика, воспитания человека-патриота, личности, готовой к жизни в высокотехнологичном, конкурентном мире</w:t>
      </w:r>
      <w:r w:rsidRPr="00C42AE5">
        <w:rPr>
          <w:rFonts w:ascii="Times New Roman" w:hAnsi="Times New Roman"/>
          <w:sz w:val="24"/>
          <w:szCs w:val="24"/>
          <w:shd w:val="clear" w:color="auto" w:fill="F6F6F6"/>
        </w:rPr>
        <w:t xml:space="preserve">. </w:t>
      </w:r>
      <w:r w:rsidRPr="00C42AE5">
        <w:rPr>
          <w:rFonts w:ascii="Times New Roman" w:hAnsi="Times New Roman"/>
          <w:sz w:val="24"/>
          <w:szCs w:val="24"/>
        </w:rPr>
        <w:t>Современная отечественная школа, реализующая требования ФГОС, направлена на достижение нового качественного образования, на формирование и воспитание субъектов деятельности, способных к успешной социальной адаптации, жизненному самоопределению, самореализации.</w:t>
      </w:r>
    </w:p>
    <w:p w:rsidR="00C13E6E" w:rsidRDefault="00027665" w:rsidP="00C13E6E">
      <w:pPr>
        <w:spacing w:after="0" w:line="240" w:lineRule="auto"/>
        <w:ind w:firstLine="427"/>
        <w:jc w:val="both"/>
        <w:rPr>
          <w:rFonts w:ascii="Times New Roman" w:eastAsia="Times New Roman" w:hAnsi="Times New Roman" w:cs="Times New Roman"/>
          <w:b/>
          <w:sz w:val="24"/>
          <w:szCs w:val="24"/>
        </w:rPr>
      </w:pPr>
      <w:r w:rsidRPr="00C42AE5">
        <w:rPr>
          <w:rFonts w:ascii="Times New Roman" w:hAnsi="Times New Roman" w:cs="Times New Roman"/>
          <w:sz w:val="24"/>
          <w:szCs w:val="24"/>
        </w:rPr>
        <w:t>Методы и формы профориентационной работы должны быть рассчитаны не на абстрактного, а на конкретного учащегося, направлены на активизацию его личности, выработку самостоятельной позиции в выборе профессии.</w:t>
      </w:r>
      <w:r w:rsidR="00C13E6E" w:rsidRPr="00C13E6E">
        <w:rPr>
          <w:rFonts w:ascii="Times New Roman" w:eastAsia="Times New Roman" w:hAnsi="Times New Roman" w:cs="Times New Roman"/>
          <w:b/>
          <w:sz w:val="24"/>
          <w:szCs w:val="24"/>
        </w:rPr>
        <w:t xml:space="preserve"> </w:t>
      </w:r>
    </w:p>
    <w:p w:rsidR="00C13E6E" w:rsidRPr="00C42AE5" w:rsidRDefault="00C13E6E" w:rsidP="00C13E6E">
      <w:pPr>
        <w:spacing w:after="0" w:line="240" w:lineRule="auto"/>
        <w:ind w:firstLine="427"/>
        <w:jc w:val="both"/>
        <w:rPr>
          <w:rFonts w:ascii="Times New Roman" w:eastAsia="Times New Roman" w:hAnsi="Times New Roman" w:cs="Times New Roman"/>
          <w:sz w:val="24"/>
          <w:szCs w:val="24"/>
        </w:rPr>
      </w:pPr>
      <w:r w:rsidRPr="00C13E6E">
        <w:rPr>
          <w:rFonts w:ascii="Times New Roman" w:eastAsia="Times New Roman" w:hAnsi="Times New Roman" w:cs="Times New Roman"/>
          <w:sz w:val="24"/>
          <w:szCs w:val="24"/>
        </w:rPr>
        <w:t>Значимость проекта для муниципальной системы образования</w:t>
      </w:r>
      <w:r w:rsidRPr="00C42AE5">
        <w:rPr>
          <w:rFonts w:ascii="Times New Roman" w:eastAsia="Times New Roman" w:hAnsi="Times New Roman" w:cs="Times New Roman"/>
          <w:sz w:val="24"/>
          <w:szCs w:val="24"/>
        </w:rPr>
        <w:t xml:space="preserve"> заключается в том, что за счёт создания индивидуальных образовательных маршрутов, индивидуальной работы с учащимися возможно:</w:t>
      </w:r>
    </w:p>
    <w:p w:rsidR="00C13E6E" w:rsidRPr="00C42AE5" w:rsidRDefault="00C13E6E" w:rsidP="00C13E6E">
      <w:pPr>
        <w:pStyle w:val="a3"/>
        <w:numPr>
          <w:ilvl w:val="0"/>
          <w:numId w:val="11"/>
        </w:numPr>
        <w:suppressAutoHyphens w:val="0"/>
        <w:ind w:left="0" w:firstLine="349"/>
        <w:jc w:val="both"/>
        <w:rPr>
          <w:szCs w:val="24"/>
        </w:rPr>
      </w:pPr>
      <w:r w:rsidRPr="00C42AE5">
        <w:rPr>
          <w:szCs w:val="24"/>
        </w:rPr>
        <w:t>выходить на региональный, всероссийский уровень олимпиад, конкурсов, научно-практических конференций;</w:t>
      </w:r>
    </w:p>
    <w:p w:rsidR="00C13E6E" w:rsidRPr="00C42AE5" w:rsidRDefault="00C13E6E" w:rsidP="00C13E6E">
      <w:pPr>
        <w:pStyle w:val="a3"/>
        <w:numPr>
          <w:ilvl w:val="0"/>
          <w:numId w:val="11"/>
        </w:numPr>
        <w:suppressAutoHyphens w:val="0"/>
        <w:ind w:left="0" w:firstLine="349"/>
        <w:jc w:val="both"/>
        <w:rPr>
          <w:szCs w:val="24"/>
        </w:rPr>
      </w:pPr>
      <w:r w:rsidRPr="00C42AE5">
        <w:rPr>
          <w:szCs w:val="24"/>
        </w:rPr>
        <w:t>созданные на базе учреждения методические наработки, механизмы тьюторского сопровождения могут быть взяты за основу, переработаны и использованы другими учреждениями;</w:t>
      </w:r>
    </w:p>
    <w:p w:rsidR="00C13E6E" w:rsidRPr="00C42AE5" w:rsidRDefault="00C13E6E" w:rsidP="00C13E6E">
      <w:pPr>
        <w:pStyle w:val="p8"/>
        <w:numPr>
          <w:ilvl w:val="0"/>
          <w:numId w:val="11"/>
        </w:numPr>
        <w:spacing w:before="0" w:beforeAutospacing="0" w:after="0" w:afterAutospacing="0"/>
        <w:ind w:left="0" w:firstLine="349"/>
        <w:jc w:val="both"/>
      </w:pPr>
      <w:r w:rsidRPr="00C42AE5">
        <w:t>результаты проекта могут быть использованы в системе подготовки и повышения квалификации педагогических работников в период перехода на федеральные государственные образовательные стандарты нового поколения, для организации профильного обучения на старшей ступени в любой школе города.</w:t>
      </w:r>
    </w:p>
    <w:p w:rsidR="00027665" w:rsidRPr="0034441B" w:rsidRDefault="00C13E6E" w:rsidP="0034441B">
      <w:pPr>
        <w:pStyle w:val="a6"/>
        <w:ind w:firstLine="708"/>
        <w:jc w:val="both"/>
        <w:rPr>
          <w:b/>
          <w:sz w:val="24"/>
          <w:szCs w:val="24"/>
        </w:rPr>
      </w:pPr>
      <w:r w:rsidRPr="00C42AE5">
        <w:rPr>
          <w:sz w:val="24"/>
          <w:szCs w:val="24"/>
        </w:rPr>
        <w:t>Создание в школе оптимальных условий, способствующих осуществлению особого вида педагогической деятельности, направленной на: организацию образовательного пространства, адекватного для становления индивидуальных образовательных программ учащихся; формирование у учащихся учебной и образовательной рефлексии, собственных образовательных мотивов и интересов, работу с образовательным заказом семьи.</w:t>
      </w:r>
      <w:r w:rsidRPr="00C42AE5">
        <w:rPr>
          <w:snapToGrid w:val="0"/>
          <w:w w:val="0"/>
          <w:sz w:val="24"/>
          <w:szCs w:val="24"/>
          <w:u w:color="000000"/>
          <w:bdr w:val="none" w:sz="0" w:space="0" w:color="000000"/>
          <w:shd w:val="clear" w:color="000000" w:fill="000000"/>
        </w:rPr>
        <w:t xml:space="preserve"> </w:t>
      </w:r>
    </w:p>
    <w:p w:rsidR="00C13E6E" w:rsidRPr="00C42AE5" w:rsidRDefault="00C13E6E" w:rsidP="00C13E6E">
      <w:pPr>
        <w:pStyle w:val="a6"/>
        <w:ind w:firstLine="708"/>
        <w:jc w:val="both"/>
        <w:rPr>
          <w:sz w:val="24"/>
          <w:szCs w:val="24"/>
        </w:rPr>
      </w:pPr>
      <w:r w:rsidRPr="00C42AE5">
        <w:rPr>
          <w:sz w:val="24"/>
          <w:szCs w:val="24"/>
        </w:rPr>
        <w:t xml:space="preserve">Мы хотим, чтоб школа стала для учащихся пространством свободного выбора. Именно поэтому коллективом был </w:t>
      </w:r>
      <w:r>
        <w:rPr>
          <w:sz w:val="24"/>
          <w:szCs w:val="24"/>
        </w:rPr>
        <w:t>разработан инновационный проект.</w:t>
      </w:r>
    </w:p>
    <w:p w:rsidR="009742A7" w:rsidRDefault="009742A7" w:rsidP="00027665">
      <w:pPr>
        <w:pStyle w:val="a5"/>
        <w:shd w:val="clear" w:color="auto" w:fill="FFFFFF" w:themeFill="background1"/>
        <w:ind w:firstLine="540"/>
        <w:jc w:val="both"/>
        <w:rPr>
          <w:rFonts w:ascii="Times New Roman" w:hAnsi="Times New Roman"/>
          <w:sz w:val="28"/>
          <w:szCs w:val="28"/>
        </w:rPr>
      </w:pPr>
    </w:p>
    <w:p w:rsidR="00FD5315" w:rsidRPr="009742A7" w:rsidRDefault="00FD5315" w:rsidP="009742A7">
      <w:pPr>
        <w:pStyle w:val="a5"/>
        <w:numPr>
          <w:ilvl w:val="0"/>
          <w:numId w:val="22"/>
        </w:numPr>
        <w:shd w:val="clear" w:color="auto" w:fill="FFFFFF" w:themeFill="background1"/>
        <w:jc w:val="both"/>
        <w:rPr>
          <w:rFonts w:ascii="Times New Roman" w:hAnsi="Times New Roman"/>
          <w:b/>
          <w:sz w:val="24"/>
          <w:szCs w:val="24"/>
        </w:rPr>
      </w:pPr>
      <w:r w:rsidRPr="009742A7">
        <w:rPr>
          <w:rFonts w:ascii="Times New Roman" w:hAnsi="Times New Roman"/>
          <w:b/>
          <w:sz w:val="28"/>
          <w:szCs w:val="28"/>
        </w:rPr>
        <w:t>Обоснование  проекта</w:t>
      </w:r>
    </w:p>
    <w:p w:rsidR="00027665" w:rsidRPr="00C42AE5" w:rsidRDefault="00027665" w:rsidP="00027665">
      <w:pPr>
        <w:pStyle w:val="a5"/>
        <w:shd w:val="clear" w:color="auto" w:fill="FFFFFF" w:themeFill="background1"/>
        <w:ind w:firstLine="540"/>
        <w:jc w:val="both"/>
        <w:rPr>
          <w:rFonts w:ascii="Times New Roman" w:hAnsi="Times New Roman"/>
          <w:sz w:val="24"/>
          <w:szCs w:val="24"/>
          <w:shd w:val="clear" w:color="auto" w:fill="F6F6F6"/>
        </w:rPr>
      </w:pPr>
      <w:r w:rsidRPr="00C42AE5">
        <w:rPr>
          <w:rFonts w:ascii="Times New Roman" w:hAnsi="Times New Roman"/>
          <w:sz w:val="24"/>
          <w:szCs w:val="24"/>
        </w:rPr>
        <w:t xml:space="preserve">Создание условий </w:t>
      </w:r>
      <w:r w:rsidRPr="00027665">
        <w:rPr>
          <w:rFonts w:ascii="Times New Roman" w:hAnsi="Times New Roman"/>
          <w:sz w:val="24"/>
          <w:szCs w:val="24"/>
          <w:lang w:val="be-BY"/>
        </w:rPr>
        <w:t>Модел</w:t>
      </w:r>
      <w:r w:rsidRPr="00027665">
        <w:rPr>
          <w:rFonts w:ascii="Times New Roman" w:hAnsi="Times New Roman"/>
          <w:sz w:val="24"/>
          <w:szCs w:val="24"/>
          <w:lang w:val="be-BY"/>
        </w:rPr>
        <w:t>и</w:t>
      </w:r>
      <w:r w:rsidRPr="00027665">
        <w:rPr>
          <w:rFonts w:ascii="Times New Roman" w:hAnsi="Times New Roman"/>
          <w:sz w:val="24"/>
          <w:szCs w:val="24"/>
          <w:lang w:val="be-BY"/>
        </w:rPr>
        <w:t xml:space="preserve"> тьюторского сопровождения проектно-исследовательской деятельности учащихся посредством взаимодействия с ВУЗами с целью индивидуализации процесса обучения</w:t>
      </w:r>
      <w:r w:rsidRPr="00C42AE5">
        <w:rPr>
          <w:rFonts w:ascii="Times New Roman" w:hAnsi="Times New Roman"/>
          <w:sz w:val="24"/>
          <w:szCs w:val="24"/>
        </w:rPr>
        <w:t xml:space="preserve"> </w:t>
      </w:r>
      <w:r>
        <w:rPr>
          <w:rFonts w:ascii="Times New Roman" w:hAnsi="Times New Roman"/>
          <w:sz w:val="24"/>
          <w:szCs w:val="24"/>
        </w:rPr>
        <w:t>-</w:t>
      </w:r>
      <w:r w:rsidRPr="00C42AE5">
        <w:rPr>
          <w:rFonts w:ascii="Times New Roman" w:hAnsi="Times New Roman"/>
          <w:sz w:val="24"/>
          <w:szCs w:val="24"/>
        </w:rPr>
        <w:t xml:space="preserve"> есть шаг вперед на пути к достижению важной цели </w:t>
      </w:r>
      <w:r>
        <w:rPr>
          <w:rFonts w:ascii="Times New Roman" w:hAnsi="Times New Roman"/>
          <w:sz w:val="24"/>
          <w:szCs w:val="24"/>
        </w:rPr>
        <w:t>-</w:t>
      </w:r>
      <w:r w:rsidRPr="00C42AE5">
        <w:rPr>
          <w:rFonts w:ascii="Times New Roman" w:hAnsi="Times New Roman"/>
          <w:sz w:val="24"/>
          <w:szCs w:val="24"/>
        </w:rPr>
        <w:t xml:space="preserve"> осознанному выбору профессий.</w:t>
      </w:r>
    </w:p>
    <w:p w:rsidR="00027665" w:rsidRPr="00C42AE5" w:rsidRDefault="00027665" w:rsidP="00027665">
      <w:pPr>
        <w:pStyle w:val="a5"/>
        <w:shd w:val="clear" w:color="auto" w:fill="FFFFFF" w:themeFill="background1"/>
        <w:ind w:firstLine="540"/>
        <w:jc w:val="both"/>
        <w:rPr>
          <w:rFonts w:ascii="Times New Roman" w:hAnsi="Times New Roman"/>
          <w:sz w:val="24"/>
          <w:szCs w:val="24"/>
        </w:rPr>
      </w:pPr>
      <w:r w:rsidRPr="00C42AE5">
        <w:rPr>
          <w:rFonts w:ascii="Times New Roman" w:hAnsi="Times New Roman"/>
          <w:sz w:val="24"/>
          <w:szCs w:val="24"/>
        </w:rPr>
        <w:t>Данная модель выявляет и фиксирует пути и способы тьюторского сопровождения профессионального самоопределения учащихся в образовательном пространстве старшей школы.</w:t>
      </w:r>
    </w:p>
    <w:p w:rsidR="00027665" w:rsidRPr="00C42AE5" w:rsidRDefault="00027665" w:rsidP="00027665">
      <w:pPr>
        <w:pStyle w:val="a5"/>
        <w:shd w:val="clear" w:color="auto" w:fill="FFFFFF" w:themeFill="background1"/>
        <w:ind w:firstLine="360"/>
        <w:jc w:val="both"/>
        <w:rPr>
          <w:rFonts w:ascii="Times New Roman" w:hAnsi="Times New Roman"/>
          <w:sz w:val="24"/>
          <w:szCs w:val="24"/>
        </w:rPr>
      </w:pPr>
      <w:r w:rsidRPr="00C42AE5">
        <w:rPr>
          <w:rFonts w:ascii="Times New Roman" w:hAnsi="Times New Roman"/>
          <w:sz w:val="24"/>
          <w:szCs w:val="24"/>
        </w:rPr>
        <w:lastRenderedPageBreak/>
        <w:t>Разработанная модель включает ряд компонентов:</w:t>
      </w:r>
    </w:p>
    <w:p w:rsidR="00027665" w:rsidRPr="00C42AE5" w:rsidRDefault="00027665" w:rsidP="00027665">
      <w:pPr>
        <w:pStyle w:val="a5"/>
        <w:numPr>
          <w:ilvl w:val="0"/>
          <w:numId w:val="1"/>
        </w:numPr>
        <w:shd w:val="clear" w:color="auto" w:fill="FFFFFF" w:themeFill="background1"/>
        <w:ind w:left="0" w:firstLine="360"/>
        <w:jc w:val="both"/>
        <w:rPr>
          <w:rFonts w:ascii="Times New Roman" w:hAnsi="Times New Roman"/>
          <w:sz w:val="24"/>
          <w:szCs w:val="24"/>
        </w:rPr>
      </w:pPr>
      <w:r w:rsidRPr="00C42AE5">
        <w:rPr>
          <w:rFonts w:ascii="Times New Roman" w:hAnsi="Times New Roman"/>
          <w:i/>
          <w:sz w:val="24"/>
          <w:szCs w:val="24"/>
        </w:rPr>
        <w:t>целевой,</w:t>
      </w:r>
      <w:r w:rsidRPr="00C42AE5">
        <w:rPr>
          <w:rFonts w:ascii="Times New Roman" w:hAnsi="Times New Roman"/>
          <w:sz w:val="24"/>
          <w:szCs w:val="24"/>
        </w:rPr>
        <w:t xml:space="preserve"> который может рассматриваться как общая цель: </w:t>
      </w:r>
      <w:r w:rsidRPr="00C42AE5">
        <w:rPr>
          <w:rFonts w:ascii="Times New Roman" w:hAnsi="Times New Roman"/>
          <w:b/>
          <w:sz w:val="24"/>
          <w:szCs w:val="24"/>
        </w:rPr>
        <w:t>формирование готовности выпускников школы к профессиональному самоопределению</w:t>
      </w:r>
      <w:r w:rsidRPr="00C42AE5">
        <w:rPr>
          <w:rFonts w:ascii="Times New Roman" w:hAnsi="Times New Roman"/>
          <w:sz w:val="24"/>
          <w:szCs w:val="24"/>
        </w:rPr>
        <w:t xml:space="preserve"> </w:t>
      </w:r>
    </w:p>
    <w:p w:rsidR="00027665" w:rsidRPr="00C42AE5" w:rsidRDefault="00027665" w:rsidP="00027665">
      <w:pPr>
        <w:pStyle w:val="a5"/>
        <w:numPr>
          <w:ilvl w:val="0"/>
          <w:numId w:val="1"/>
        </w:numPr>
        <w:shd w:val="clear" w:color="auto" w:fill="FFFFFF" w:themeFill="background1"/>
        <w:ind w:left="0" w:firstLine="360"/>
        <w:jc w:val="both"/>
        <w:rPr>
          <w:rFonts w:ascii="Times New Roman" w:hAnsi="Times New Roman"/>
          <w:sz w:val="24"/>
          <w:szCs w:val="24"/>
        </w:rPr>
      </w:pPr>
      <w:r w:rsidRPr="00C42AE5">
        <w:rPr>
          <w:rFonts w:ascii="Times New Roman" w:hAnsi="Times New Roman"/>
          <w:i/>
          <w:iCs/>
          <w:sz w:val="24"/>
          <w:szCs w:val="24"/>
        </w:rPr>
        <w:t>содержательный компонент</w:t>
      </w:r>
      <w:r w:rsidRPr="00C42AE5">
        <w:rPr>
          <w:rFonts w:ascii="Times New Roman" w:hAnsi="Times New Roman"/>
          <w:sz w:val="24"/>
          <w:szCs w:val="24"/>
        </w:rPr>
        <w:t> предполагает четыре варианта тьюторской деятельности, обеспечивающих формирование у старшеклассников готовности к профессиональному самоопределению: наставническая, диспетчерская, событийная, консалтинговая;</w:t>
      </w:r>
    </w:p>
    <w:p w:rsidR="00027665" w:rsidRPr="00C42AE5" w:rsidRDefault="00027665" w:rsidP="00027665">
      <w:pPr>
        <w:pStyle w:val="a5"/>
        <w:numPr>
          <w:ilvl w:val="0"/>
          <w:numId w:val="1"/>
        </w:numPr>
        <w:shd w:val="clear" w:color="auto" w:fill="FFFFFF" w:themeFill="background1"/>
        <w:ind w:left="0" w:firstLine="360"/>
        <w:jc w:val="both"/>
        <w:rPr>
          <w:rFonts w:ascii="Times New Roman" w:hAnsi="Times New Roman"/>
          <w:sz w:val="24"/>
          <w:szCs w:val="24"/>
        </w:rPr>
      </w:pPr>
      <w:r w:rsidRPr="00C42AE5">
        <w:rPr>
          <w:rFonts w:ascii="Times New Roman" w:hAnsi="Times New Roman"/>
          <w:i/>
          <w:iCs/>
          <w:sz w:val="24"/>
          <w:szCs w:val="24"/>
        </w:rPr>
        <w:t>организационный</w:t>
      </w:r>
      <w:r w:rsidRPr="00C42AE5">
        <w:rPr>
          <w:rFonts w:ascii="Times New Roman" w:hAnsi="Times New Roman"/>
          <w:sz w:val="24"/>
          <w:szCs w:val="24"/>
        </w:rPr>
        <w:t> </w:t>
      </w:r>
      <w:r w:rsidRPr="00C42AE5">
        <w:rPr>
          <w:rFonts w:ascii="Times New Roman" w:hAnsi="Times New Roman"/>
          <w:i/>
          <w:iCs/>
          <w:sz w:val="24"/>
          <w:szCs w:val="24"/>
        </w:rPr>
        <w:t>компонент</w:t>
      </w:r>
      <w:r w:rsidRPr="00C42AE5">
        <w:rPr>
          <w:rFonts w:ascii="Times New Roman" w:hAnsi="Times New Roman"/>
          <w:sz w:val="24"/>
          <w:szCs w:val="24"/>
        </w:rPr>
        <w:t>, который</w:t>
      </w:r>
      <w:r w:rsidRPr="00C42AE5">
        <w:rPr>
          <w:rFonts w:ascii="Times New Roman" w:hAnsi="Times New Roman"/>
          <w:i/>
          <w:iCs/>
          <w:sz w:val="24"/>
          <w:szCs w:val="24"/>
        </w:rPr>
        <w:t> </w:t>
      </w:r>
      <w:r w:rsidRPr="00C42AE5">
        <w:rPr>
          <w:rFonts w:ascii="Times New Roman" w:hAnsi="Times New Roman"/>
          <w:sz w:val="24"/>
          <w:szCs w:val="24"/>
        </w:rPr>
        <w:t>определяет условия эффективности тьюторского сопровождения профессионального самоопределения старшеклассников;</w:t>
      </w:r>
    </w:p>
    <w:p w:rsidR="00027665" w:rsidRPr="00C42AE5" w:rsidRDefault="00027665" w:rsidP="00027665">
      <w:pPr>
        <w:pStyle w:val="a5"/>
        <w:numPr>
          <w:ilvl w:val="0"/>
          <w:numId w:val="1"/>
        </w:numPr>
        <w:shd w:val="clear" w:color="auto" w:fill="FFFFFF" w:themeFill="background1"/>
        <w:ind w:left="0" w:firstLine="360"/>
        <w:jc w:val="both"/>
        <w:rPr>
          <w:rFonts w:ascii="Times New Roman" w:hAnsi="Times New Roman"/>
          <w:sz w:val="24"/>
          <w:szCs w:val="24"/>
        </w:rPr>
      </w:pPr>
      <w:r w:rsidRPr="00C42AE5">
        <w:rPr>
          <w:rFonts w:ascii="Times New Roman" w:hAnsi="Times New Roman"/>
          <w:i/>
          <w:iCs/>
          <w:sz w:val="24"/>
          <w:szCs w:val="24"/>
        </w:rPr>
        <w:t>процессуальный</w:t>
      </w:r>
      <w:r w:rsidRPr="00C42AE5">
        <w:rPr>
          <w:rFonts w:ascii="Times New Roman" w:hAnsi="Times New Roman"/>
          <w:sz w:val="24"/>
          <w:szCs w:val="24"/>
        </w:rPr>
        <w:t> </w:t>
      </w:r>
      <w:r w:rsidRPr="00C42AE5">
        <w:rPr>
          <w:rFonts w:ascii="Times New Roman" w:hAnsi="Times New Roman"/>
          <w:i/>
          <w:iCs/>
          <w:sz w:val="24"/>
          <w:szCs w:val="24"/>
        </w:rPr>
        <w:t>компонент</w:t>
      </w:r>
      <w:r w:rsidRPr="00C42AE5">
        <w:rPr>
          <w:rFonts w:ascii="Times New Roman" w:hAnsi="Times New Roman"/>
          <w:sz w:val="24"/>
          <w:szCs w:val="24"/>
        </w:rPr>
        <w:t> включает этапы осуществления тьюторского сопровождения и средства педагогической коммуникации, к которым относятся методы, средства и организационные формы обучения;</w:t>
      </w:r>
    </w:p>
    <w:p w:rsidR="00027665" w:rsidRPr="00C42AE5" w:rsidRDefault="00027665" w:rsidP="00027665">
      <w:pPr>
        <w:pStyle w:val="a5"/>
        <w:numPr>
          <w:ilvl w:val="0"/>
          <w:numId w:val="1"/>
        </w:numPr>
        <w:shd w:val="clear" w:color="auto" w:fill="FFFFFF" w:themeFill="background1"/>
        <w:ind w:left="0" w:firstLine="360"/>
        <w:jc w:val="both"/>
        <w:rPr>
          <w:rFonts w:ascii="Times New Roman" w:hAnsi="Times New Roman"/>
          <w:sz w:val="24"/>
          <w:szCs w:val="24"/>
        </w:rPr>
      </w:pPr>
      <w:r w:rsidRPr="00C42AE5">
        <w:rPr>
          <w:rFonts w:ascii="Times New Roman" w:hAnsi="Times New Roman"/>
          <w:i/>
          <w:iCs/>
          <w:sz w:val="24"/>
          <w:szCs w:val="24"/>
        </w:rPr>
        <w:t>оценочно-результативный</w:t>
      </w:r>
      <w:r w:rsidRPr="00C42AE5">
        <w:rPr>
          <w:rFonts w:ascii="Times New Roman" w:hAnsi="Times New Roman"/>
          <w:sz w:val="24"/>
          <w:szCs w:val="24"/>
        </w:rPr>
        <w:t> </w:t>
      </w:r>
      <w:r w:rsidRPr="00C42AE5">
        <w:rPr>
          <w:rFonts w:ascii="Times New Roman" w:hAnsi="Times New Roman"/>
          <w:i/>
          <w:iCs/>
          <w:sz w:val="24"/>
          <w:szCs w:val="24"/>
        </w:rPr>
        <w:t>компонент предполагает разработку </w:t>
      </w:r>
      <w:r w:rsidRPr="00C42AE5">
        <w:rPr>
          <w:rFonts w:ascii="Times New Roman" w:hAnsi="Times New Roman"/>
          <w:sz w:val="24"/>
          <w:szCs w:val="24"/>
        </w:rPr>
        <w:t>мониторинга индивидуальных планов учащихся, их интересов, склонностей, мотивов, готовности к профессиональному самоопределению.</w:t>
      </w:r>
    </w:p>
    <w:p w:rsidR="00027665" w:rsidRPr="00C42AE5" w:rsidRDefault="00027665" w:rsidP="00027665">
      <w:pPr>
        <w:pStyle w:val="a5"/>
        <w:shd w:val="clear" w:color="auto" w:fill="FFFFFF" w:themeFill="background1"/>
        <w:ind w:firstLine="708"/>
        <w:jc w:val="both"/>
        <w:rPr>
          <w:rFonts w:ascii="Times New Roman" w:hAnsi="Times New Roman"/>
          <w:sz w:val="24"/>
          <w:szCs w:val="24"/>
        </w:rPr>
      </w:pPr>
      <w:r w:rsidRPr="00C42AE5">
        <w:rPr>
          <w:rFonts w:ascii="Times New Roman" w:hAnsi="Times New Roman"/>
          <w:sz w:val="24"/>
          <w:szCs w:val="24"/>
        </w:rPr>
        <w:t>Благодаря реализации педагогического проекта легче добиться результатов, соответствующих модели выпускника по ФГОС.</w:t>
      </w:r>
    </w:p>
    <w:p w:rsidR="00027665" w:rsidRPr="00C42AE5" w:rsidRDefault="00027665" w:rsidP="00027665">
      <w:pPr>
        <w:spacing w:after="0" w:line="240" w:lineRule="auto"/>
        <w:ind w:firstLine="708"/>
        <w:jc w:val="both"/>
        <w:rPr>
          <w:rFonts w:ascii="Times New Roman" w:hAnsi="Times New Roman" w:cs="Times New Roman"/>
          <w:sz w:val="24"/>
          <w:szCs w:val="24"/>
        </w:rPr>
      </w:pPr>
      <w:r w:rsidRPr="00C42AE5">
        <w:rPr>
          <w:rFonts w:ascii="Times New Roman" w:hAnsi="Times New Roman" w:cs="Times New Roman"/>
          <w:sz w:val="24"/>
          <w:szCs w:val="24"/>
        </w:rPr>
        <w:t>Данный проект создает такие условия взаимодействия педагогов и учащегося, в ходе которых решается широкий круг задач, связанных с самоопределением учащегося в окружающем образовательном пространстве, обеспечением понимания учащимися возможностей использования собственных ресурсов, ресурсов школы и других образовательных учреждения для достижения образовательных целей, выстраиванием вместе с ним его индивидуальной образовательной траектории. Тьютор выступает в роли сопровождающего и наставника, который может помочь поставить цель, организовать внутренние и внешние ресурсы для ее достижения, при условии, что весь процесс сопровождения будет основан на активности самого учащегося, совершающего реальные действия, регулируемые им самим.</w:t>
      </w:r>
    </w:p>
    <w:p w:rsidR="00C42AE5" w:rsidRPr="00C42AE5" w:rsidRDefault="00C42AE5" w:rsidP="00C42AE5">
      <w:pPr>
        <w:pStyle w:val="a5"/>
        <w:shd w:val="clear" w:color="auto" w:fill="FFFFFF" w:themeFill="background1"/>
        <w:ind w:firstLine="708"/>
        <w:jc w:val="both"/>
        <w:rPr>
          <w:rFonts w:ascii="Times New Roman" w:hAnsi="Times New Roman"/>
          <w:sz w:val="24"/>
          <w:szCs w:val="24"/>
        </w:rPr>
      </w:pPr>
      <w:r w:rsidRPr="00C42AE5">
        <w:rPr>
          <w:rFonts w:ascii="Times New Roman" w:hAnsi="Times New Roman"/>
          <w:sz w:val="24"/>
          <w:szCs w:val="24"/>
        </w:rPr>
        <w:t>Тьюторская задача сопровождения молодого таланта состоит не столько в развитии когнитивной стороны, сколько в создании ситуаций для самооценки и выбора жизненных ориентиров. Однако она трудна для реализации «в одиночку», т.к. тьютор не всегда может найти оптимальное решение в системе массового общего и профессионального образования.</w:t>
      </w:r>
    </w:p>
    <w:p w:rsidR="00C42AE5" w:rsidRPr="00C42AE5" w:rsidRDefault="00C42AE5" w:rsidP="00C42AE5">
      <w:pPr>
        <w:pStyle w:val="a5"/>
        <w:shd w:val="clear" w:color="auto" w:fill="FFFFFF" w:themeFill="background1"/>
        <w:ind w:firstLine="708"/>
        <w:jc w:val="both"/>
        <w:rPr>
          <w:rFonts w:ascii="Times New Roman" w:hAnsi="Times New Roman"/>
          <w:sz w:val="24"/>
          <w:szCs w:val="24"/>
        </w:rPr>
      </w:pPr>
      <w:r w:rsidRPr="00C42AE5">
        <w:rPr>
          <w:rFonts w:ascii="Times New Roman" w:hAnsi="Times New Roman"/>
          <w:sz w:val="24"/>
          <w:szCs w:val="24"/>
        </w:rPr>
        <w:t>В школе созданы условия для индивидуальной образовательной активности каждого школьника в процессе становления его способностей к самообразованию, самоопределению, самоорганизации, осмыслению своих жизненных планов и перспектив, направленные на:</w:t>
      </w:r>
    </w:p>
    <w:p w:rsidR="00C42AE5" w:rsidRPr="00C42AE5" w:rsidRDefault="00C42AE5" w:rsidP="00C42AE5">
      <w:pPr>
        <w:pStyle w:val="a5"/>
        <w:shd w:val="clear" w:color="auto" w:fill="FFFFFF" w:themeFill="background1"/>
        <w:ind w:firstLine="708"/>
        <w:jc w:val="both"/>
        <w:rPr>
          <w:rFonts w:ascii="Times New Roman" w:hAnsi="Times New Roman"/>
          <w:sz w:val="24"/>
          <w:szCs w:val="24"/>
          <w:shd w:val="clear" w:color="auto" w:fill="F6F6F6"/>
        </w:rPr>
      </w:pPr>
      <w:r w:rsidRPr="00C42AE5">
        <w:rPr>
          <w:rFonts w:ascii="Times New Roman" w:hAnsi="Times New Roman"/>
          <w:sz w:val="24"/>
          <w:szCs w:val="24"/>
        </w:rPr>
        <w:t xml:space="preserve">- индивидуализацию образовательного процесса, которая обеспечивается предоставлением возможности самостоятельного выбора старшеклассниками вариантов изучения предметов (профильные и базовые), форм обучения, самостоятельного определения тем и направлений исследовательской, проектной и творческой деятельности; </w:t>
      </w:r>
    </w:p>
    <w:p w:rsidR="00C42AE5" w:rsidRPr="00C42AE5" w:rsidRDefault="00C42AE5" w:rsidP="00C42AE5">
      <w:pPr>
        <w:pStyle w:val="a5"/>
        <w:shd w:val="clear" w:color="auto" w:fill="FFFFFF" w:themeFill="background1"/>
        <w:ind w:firstLine="708"/>
        <w:jc w:val="both"/>
        <w:rPr>
          <w:rFonts w:ascii="Times New Roman" w:hAnsi="Times New Roman"/>
          <w:sz w:val="24"/>
          <w:szCs w:val="24"/>
          <w:shd w:val="clear" w:color="auto" w:fill="F6F6F6"/>
        </w:rPr>
      </w:pPr>
      <w:r w:rsidRPr="00C42AE5">
        <w:rPr>
          <w:rFonts w:ascii="Times New Roman" w:hAnsi="Times New Roman"/>
          <w:sz w:val="24"/>
          <w:szCs w:val="24"/>
        </w:rPr>
        <w:t>- дальнейшая социализация обучающихся, включение их в различные формы публичных презентаций, организацией профильных проб;</w:t>
      </w:r>
      <w:r w:rsidRPr="00C42AE5">
        <w:rPr>
          <w:rFonts w:ascii="Times New Roman" w:hAnsi="Times New Roman"/>
          <w:sz w:val="24"/>
          <w:szCs w:val="24"/>
          <w:shd w:val="clear" w:color="auto" w:fill="F6F6F6"/>
        </w:rPr>
        <w:t xml:space="preserve"> </w:t>
      </w:r>
    </w:p>
    <w:p w:rsidR="00C42AE5" w:rsidRPr="00C42AE5" w:rsidRDefault="00C42AE5" w:rsidP="00C42AE5">
      <w:pPr>
        <w:pStyle w:val="a5"/>
        <w:shd w:val="clear" w:color="auto" w:fill="FFFFFF" w:themeFill="background1"/>
        <w:ind w:firstLine="708"/>
        <w:jc w:val="both"/>
        <w:rPr>
          <w:rFonts w:ascii="Times New Roman" w:hAnsi="Times New Roman"/>
          <w:sz w:val="24"/>
          <w:szCs w:val="24"/>
          <w:shd w:val="clear" w:color="auto" w:fill="F6F6F6"/>
        </w:rPr>
      </w:pPr>
      <w:r w:rsidRPr="00C42AE5">
        <w:rPr>
          <w:rFonts w:ascii="Times New Roman" w:hAnsi="Times New Roman"/>
          <w:sz w:val="24"/>
          <w:szCs w:val="24"/>
        </w:rPr>
        <w:t>- организацию пространства рефлексии в рамках консультаций и обсуждений с обучающимися их образовательных целей и перспектив, образовательных историй и событий.</w:t>
      </w:r>
      <w:r w:rsidRPr="00C42AE5">
        <w:rPr>
          <w:rFonts w:ascii="Times New Roman" w:hAnsi="Times New Roman"/>
          <w:sz w:val="24"/>
          <w:szCs w:val="24"/>
          <w:shd w:val="clear" w:color="auto" w:fill="F6F6F6"/>
        </w:rPr>
        <w:t xml:space="preserve"> </w:t>
      </w:r>
    </w:p>
    <w:p w:rsidR="00C42AE5" w:rsidRDefault="00C42AE5" w:rsidP="00C42AE5">
      <w:pPr>
        <w:shd w:val="clear" w:color="auto" w:fill="FFFFFF" w:themeFill="background1"/>
        <w:spacing w:after="0" w:line="240" w:lineRule="auto"/>
        <w:ind w:left="-15" w:right="-1" w:firstLine="555"/>
        <w:jc w:val="both"/>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Для принятия решения</w:t>
      </w:r>
      <w:r w:rsidR="003A7AEA">
        <w:rPr>
          <w:rFonts w:ascii="Times New Roman" w:eastAsia="Times New Roman" w:hAnsi="Times New Roman" w:cs="Times New Roman"/>
          <w:sz w:val="24"/>
          <w:szCs w:val="24"/>
          <w:lang w:eastAsia="ru-RU"/>
        </w:rPr>
        <w:t xml:space="preserve"> написания данного проекта</w:t>
      </w:r>
      <w:r w:rsidR="0052318D">
        <w:rPr>
          <w:rFonts w:ascii="Times New Roman" w:eastAsia="Times New Roman" w:hAnsi="Times New Roman" w:cs="Times New Roman"/>
          <w:sz w:val="24"/>
          <w:szCs w:val="24"/>
          <w:lang w:eastAsia="ru-RU"/>
        </w:rPr>
        <w:t xml:space="preserve">, были учтены следующие факторы: </w:t>
      </w:r>
      <w:r w:rsidRPr="00C42AE5">
        <w:rPr>
          <w:rFonts w:ascii="Times New Roman" w:eastAsia="Times New Roman" w:hAnsi="Times New Roman" w:cs="Times New Roman"/>
          <w:sz w:val="24"/>
          <w:szCs w:val="24"/>
          <w:lang w:eastAsia="ru-RU"/>
        </w:rPr>
        <w:t>возможности, желания, особенности психологические и востребованность в обществе.</w:t>
      </w:r>
    </w:p>
    <w:p w:rsidR="0052318D" w:rsidRPr="0052318D" w:rsidRDefault="0052318D" w:rsidP="00C42AE5">
      <w:pPr>
        <w:shd w:val="clear" w:color="auto" w:fill="FFFFFF" w:themeFill="background1"/>
        <w:spacing w:after="0" w:line="240" w:lineRule="auto"/>
        <w:ind w:left="-15" w:right="-1" w:firstLine="555"/>
        <w:jc w:val="both"/>
        <w:rPr>
          <w:rFonts w:ascii="Times New Roman" w:hAnsi="Times New Roman" w:cs="Times New Roman"/>
          <w:sz w:val="24"/>
          <w:szCs w:val="24"/>
          <w:shd w:val="clear" w:color="auto" w:fill="FFFFFF"/>
        </w:rPr>
      </w:pPr>
      <w:r>
        <w:rPr>
          <w:rFonts w:ascii="Times New Roman" w:eastAsia="Times New Roman" w:hAnsi="Times New Roman" w:cs="Times New Roman"/>
          <w:sz w:val="24"/>
          <w:szCs w:val="24"/>
          <w:lang w:eastAsia="ru-RU"/>
        </w:rPr>
        <w:t xml:space="preserve">Нижний Тагил - </w:t>
      </w:r>
      <w:r w:rsidRPr="0052318D">
        <w:rPr>
          <w:rFonts w:ascii="Times New Roman" w:hAnsi="Times New Roman" w:cs="Times New Roman"/>
          <w:sz w:val="24"/>
          <w:szCs w:val="24"/>
          <w:shd w:val="clear" w:color="auto" w:fill="FFFFFF"/>
        </w:rPr>
        <w:t>второй по величине город Свердловской области, крупнейший промышленный центр Урала.</w:t>
      </w:r>
      <w:r w:rsidRPr="0052318D">
        <w:rPr>
          <w:rFonts w:ascii="Times New Roman" w:hAnsi="Times New Roman" w:cs="Times New Roman"/>
          <w:sz w:val="24"/>
          <w:szCs w:val="24"/>
          <w:shd w:val="clear" w:color="auto" w:fill="FFFFFF"/>
        </w:rPr>
        <w:t xml:space="preserve"> Основные проблемы города на сегодняшний день:</w:t>
      </w:r>
      <w:r w:rsidRPr="0052318D">
        <w:rPr>
          <w:rFonts w:ascii="Times New Roman" w:hAnsi="Times New Roman" w:cs="Times New Roman"/>
          <w:sz w:val="24"/>
          <w:szCs w:val="24"/>
          <w:shd w:val="clear" w:color="auto" w:fill="FFFFFF"/>
        </w:rPr>
        <w:t xml:space="preserve"> </w:t>
      </w:r>
    </w:p>
    <w:p w:rsidR="0052318D" w:rsidRPr="0052318D" w:rsidRDefault="0052318D" w:rsidP="00C42AE5">
      <w:pPr>
        <w:shd w:val="clear" w:color="auto" w:fill="FFFFFF" w:themeFill="background1"/>
        <w:spacing w:after="0" w:line="240" w:lineRule="auto"/>
        <w:ind w:left="-15" w:right="-1" w:firstLine="555"/>
        <w:jc w:val="both"/>
        <w:rPr>
          <w:rFonts w:ascii="Times New Roman" w:hAnsi="Times New Roman" w:cs="Times New Roman"/>
          <w:sz w:val="24"/>
          <w:szCs w:val="24"/>
          <w:shd w:val="clear" w:color="auto" w:fill="FFFFFF"/>
        </w:rPr>
      </w:pPr>
      <w:r w:rsidRPr="0052318D">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52318D">
        <w:rPr>
          <w:rFonts w:ascii="Times New Roman" w:hAnsi="Times New Roman" w:cs="Times New Roman"/>
          <w:sz w:val="24"/>
          <w:szCs w:val="24"/>
          <w:shd w:val="clear" w:color="auto" w:fill="FFFFFF"/>
        </w:rPr>
        <w:t>снижение численности населения горо</w:t>
      </w:r>
      <w:r w:rsidRPr="0052318D">
        <w:rPr>
          <w:rFonts w:ascii="Times New Roman" w:hAnsi="Times New Roman" w:cs="Times New Roman"/>
          <w:sz w:val="24"/>
          <w:szCs w:val="24"/>
          <w:shd w:val="clear" w:color="auto" w:fill="FFFFFF"/>
        </w:rPr>
        <w:t>да, в том числе трудоспособного;</w:t>
      </w:r>
    </w:p>
    <w:p w:rsidR="0052318D" w:rsidRPr="0052318D" w:rsidRDefault="0052318D" w:rsidP="00C42AE5">
      <w:pPr>
        <w:shd w:val="clear" w:color="auto" w:fill="FFFFFF" w:themeFill="background1"/>
        <w:spacing w:after="0" w:line="240" w:lineRule="auto"/>
        <w:ind w:left="-15" w:right="-1" w:firstLine="555"/>
        <w:jc w:val="both"/>
        <w:rPr>
          <w:rFonts w:ascii="Times New Roman" w:hAnsi="Times New Roman" w:cs="Times New Roman"/>
          <w:sz w:val="24"/>
          <w:szCs w:val="24"/>
          <w:shd w:val="clear" w:color="auto" w:fill="FFFFFF"/>
        </w:rPr>
      </w:pPr>
      <w:r w:rsidRPr="0052318D">
        <w:rPr>
          <w:rFonts w:ascii="Times New Roman" w:hAnsi="Times New Roman" w:cs="Times New Roman"/>
          <w:sz w:val="24"/>
          <w:szCs w:val="24"/>
          <w:shd w:val="clear" w:color="auto" w:fill="FFFFFF"/>
        </w:rPr>
        <w:lastRenderedPageBreak/>
        <w:t>-</w:t>
      </w:r>
      <w:r w:rsidRPr="0052318D">
        <w:rPr>
          <w:rFonts w:ascii="Times New Roman" w:hAnsi="Times New Roman" w:cs="Times New Roman"/>
          <w:sz w:val="24"/>
          <w:szCs w:val="24"/>
          <w:shd w:val="clear" w:color="auto" w:fill="FFFFFF"/>
        </w:rPr>
        <w:t xml:space="preserve"> ежегодный отток перспективной молодёжи, неблагоприятная экологическая обстановка, отсутствие современной системы переработки отходов, использование уст</w:t>
      </w:r>
      <w:r w:rsidRPr="0052318D">
        <w:rPr>
          <w:rFonts w:ascii="Times New Roman" w:hAnsi="Times New Roman" w:cs="Times New Roman"/>
          <w:sz w:val="24"/>
          <w:szCs w:val="24"/>
          <w:shd w:val="clear" w:color="auto" w:fill="FFFFFF"/>
        </w:rPr>
        <w:t>аревших технологий очистки воды;</w:t>
      </w:r>
    </w:p>
    <w:p w:rsidR="0052318D" w:rsidRPr="0052318D" w:rsidRDefault="0052318D" w:rsidP="00C42AE5">
      <w:pPr>
        <w:shd w:val="clear" w:color="auto" w:fill="FFFFFF" w:themeFill="background1"/>
        <w:spacing w:after="0" w:line="240" w:lineRule="auto"/>
        <w:ind w:left="-15" w:right="-1" w:firstLine="555"/>
        <w:jc w:val="both"/>
        <w:rPr>
          <w:rFonts w:ascii="Times New Roman" w:eastAsia="Times New Roman" w:hAnsi="Times New Roman" w:cs="Times New Roman"/>
          <w:sz w:val="24"/>
          <w:szCs w:val="24"/>
          <w:lang w:eastAsia="ru-RU"/>
        </w:rPr>
      </w:pPr>
      <w:r w:rsidRPr="0052318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52318D">
        <w:rPr>
          <w:rFonts w:ascii="Times New Roman" w:hAnsi="Times New Roman" w:cs="Times New Roman"/>
          <w:sz w:val="24"/>
          <w:szCs w:val="24"/>
          <w:shd w:val="clear" w:color="auto" w:fill="FFFFFF"/>
        </w:rPr>
        <w:t xml:space="preserve">дефицит профессиональных медицинских </w:t>
      </w:r>
      <w:r w:rsidRPr="0052318D">
        <w:rPr>
          <w:rFonts w:ascii="Times New Roman" w:hAnsi="Times New Roman" w:cs="Times New Roman"/>
          <w:sz w:val="24"/>
          <w:szCs w:val="24"/>
          <w:shd w:val="clear" w:color="auto" w:fill="FFFFFF"/>
        </w:rPr>
        <w:t xml:space="preserve"> и инженерных </w:t>
      </w:r>
      <w:r w:rsidRPr="0052318D">
        <w:rPr>
          <w:rFonts w:ascii="Times New Roman" w:hAnsi="Times New Roman" w:cs="Times New Roman"/>
          <w:sz w:val="24"/>
          <w:szCs w:val="24"/>
          <w:shd w:val="clear" w:color="auto" w:fill="FFFFFF"/>
        </w:rPr>
        <w:t>кадров</w:t>
      </w:r>
      <w:r w:rsidRPr="0052318D">
        <w:rPr>
          <w:rFonts w:ascii="Times New Roman" w:hAnsi="Times New Roman" w:cs="Times New Roman"/>
          <w:sz w:val="24"/>
          <w:szCs w:val="24"/>
          <w:shd w:val="clear" w:color="auto" w:fill="FFFFFF"/>
        </w:rPr>
        <w:t xml:space="preserve">. </w:t>
      </w:r>
    </w:p>
    <w:p w:rsidR="00C42AE5" w:rsidRPr="00C42AE5" w:rsidRDefault="00C42AE5" w:rsidP="00C42AE5">
      <w:pPr>
        <w:shd w:val="clear" w:color="auto" w:fill="FFFFFF" w:themeFill="background1"/>
        <w:spacing w:after="0" w:line="240" w:lineRule="auto"/>
        <w:ind w:firstLine="708"/>
        <w:jc w:val="both"/>
        <w:textAlignment w:val="baseline"/>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Вопросы подготовки будущих медицинских работников и  инженеров для нашей школы очень актуальны. Глубокие и разносторонние теоретические знания, которые ребенок получает здесь, должны закрепляться в ходе практических занятий, в том числе исследовательской и проектной деятельностью, научно-техническим творчеством. Это помогает заинтересовать школьника научными и прикладными разработками с раннего детства, что становится определяющим моментом при выборе будущей профессии. Одна из задач, стоящих перед педагогическим коллективом школы - выстраивание цепи непрерывного инженерного и медицинского образования «лицей-вуз-предприятие», активное участие в системе подготовки будущих кадров высокой квалификации.</w:t>
      </w:r>
    </w:p>
    <w:p w:rsidR="00C42AE5" w:rsidRPr="00C42AE5" w:rsidRDefault="00C42AE5" w:rsidP="00C42AE5">
      <w:pPr>
        <w:pStyle w:val="a5"/>
        <w:shd w:val="clear" w:color="auto" w:fill="FFFFFF" w:themeFill="background1"/>
        <w:ind w:firstLine="708"/>
        <w:jc w:val="both"/>
        <w:rPr>
          <w:rFonts w:ascii="Times New Roman" w:hAnsi="Times New Roman"/>
          <w:sz w:val="24"/>
          <w:szCs w:val="24"/>
          <w:lang w:eastAsia="x-none"/>
        </w:rPr>
      </w:pPr>
      <w:r w:rsidRPr="00C42AE5">
        <w:rPr>
          <w:rFonts w:ascii="Times New Roman" w:hAnsi="Times New Roman"/>
          <w:sz w:val="24"/>
          <w:szCs w:val="24"/>
          <w:lang w:eastAsia="x-none"/>
        </w:rPr>
        <w:t>В связи с этим возникает</w:t>
      </w:r>
      <w:r w:rsidRPr="00C42AE5">
        <w:rPr>
          <w:rFonts w:ascii="Times New Roman" w:hAnsi="Times New Roman"/>
          <w:sz w:val="24"/>
          <w:szCs w:val="24"/>
          <w:lang w:val="x-none" w:eastAsia="x-none"/>
        </w:rPr>
        <w:t xml:space="preserve"> необходимость</w:t>
      </w:r>
      <w:r w:rsidRPr="00C42AE5">
        <w:rPr>
          <w:rFonts w:ascii="Times New Roman" w:hAnsi="Times New Roman"/>
          <w:sz w:val="24"/>
          <w:szCs w:val="24"/>
          <w:lang w:eastAsia="x-none"/>
        </w:rPr>
        <w:t xml:space="preserve"> поиска </w:t>
      </w:r>
      <w:r w:rsidRPr="00C42AE5">
        <w:rPr>
          <w:rFonts w:ascii="Times New Roman" w:hAnsi="Times New Roman"/>
          <w:sz w:val="24"/>
          <w:szCs w:val="24"/>
          <w:lang w:val="x-none" w:eastAsia="x-none"/>
        </w:rPr>
        <w:t xml:space="preserve"> новых подходов </w:t>
      </w:r>
      <w:r w:rsidRPr="00C42AE5">
        <w:rPr>
          <w:rFonts w:ascii="Times New Roman" w:hAnsi="Times New Roman"/>
          <w:sz w:val="24"/>
          <w:szCs w:val="24"/>
          <w:lang w:eastAsia="x-none"/>
        </w:rPr>
        <w:t>в</w:t>
      </w:r>
      <w:r w:rsidRPr="00C42AE5">
        <w:rPr>
          <w:rFonts w:ascii="Times New Roman" w:hAnsi="Times New Roman"/>
          <w:sz w:val="24"/>
          <w:szCs w:val="24"/>
          <w:lang w:val="x-none" w:eastAsia="x-none"/>
        </w:rPr>
        <w:t xml:space="preserve"> организации образовательного процесса, в определении способов обеспечения возможности саморазвития и самообразования личности.</w:t>
      </w:r>
    </w:p>
    <w:p w:rsidR="00C42AE5" w:rsidRPr="00C42AE5" w:rsidRDefault="00C42AE5" w:rsidP="00C42AE5">
      <w:pPr>
        <w:shd w:val="clear" w:color="auto" w:fill="FFFFFF" w:themeFill="background1"/>
        <w:spacing w:after="0" w:line="240" w:lineRule="auto"/>
        <w:ind w:firstLine="708"/>
        <w:jc w:val="both"/>
        <w:textAlignment w:val="baseline"/>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В школе созданы все условия  для развития профильного естественно- научного образования: высокий уровень материально- технического оснащения основных образовательных программ; современные лабораторные комплексы, ориентированные на междисциплинарность естественных наук и позволяющие значительно улучшить качество учебно- исследовательской деятельности школьников; высококвалифицированные педагоги; многолетние традиции профильной химико – биологической подготовки выпускников.</w:t>
      </w:r>
    </w:p>
    <w:p w:rsidR="00C42AE5" w:rsidRPr="00C42AE5" w:rsidRDefault="00C94DDD" w:rsidP="00C94DDD">
      <w:pPr>
        <w:shd w:val="clear" w:color="auto" w:fill="FFFFFF" w:themeFill="background1"/>
        <w:spacing w:after="0" w:line="240" w:lineRule="auto"/>
        <w:ind w:firstLine="708"/>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C42AE5" w:rsidRPr="00C42AE5">
        <w:rPr>
          <w:rFonts w:ascii="Times New Roman" w:eastAsia="Times New Roman" w:hAnsi="Times New Roman" w:cs="Times New Roman"/>
          <w:sz w:val="24"/>
          <w:szCs w:val="24"/>
          <w:lang w:eastAsia="ru-RU"/>
        </w:rPr>
        <w:t xml:space="preserve"> школе развита внеурочнная деятельность, не говоря о дополнительных занятиях по математике, физике, биологии. В учебный процесс привлечены преподаватели вузов. Так, мы сотрудничаем с НТИ УРФУ, ФГБЩУ ВО УГМУ, филиалом «НТИИМ» ФКП «НИО «ГБИП России». На таких занятиях школьники могут применить теоретические знания на практике и разработать конкретный проект. Преподаватели этих вузов являются руководителями научно- исследовательских проектов старшеклассников.</w:t>
      </w:r>
    </w:p>
    <w:p w:rsidR="00C42AE5" w:rsidRPr="00C42AE5" w:rsidRDefault="00C42AE5" w:rsidP="00C42AE5">
      <w:pPr>
        <w:shd w:val="clear" w:color="auto" w:fill="FFFFFF" w:themeFill="background1"/>
        <w:spacing w:after="0" w:line="240" w:lineRule="auto"/>
        <w:ind w:firstLine="708"/>
        <w:jc w:val="both"/>
        <w:textAlignment w:val="baseline"/>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С разработанными п</w:t>
      </w:r>
      <w:r w:rsidR="00C94DDD">
        <w:rPr>
          <w:rFonts w:ascii="Times New Roman" w:eastAsia="Times New Roman" w:hAnsi="Times New Roman" w:cs="Times New Roman"/>
          <w:sz w:val="24"/>
          <w:szCs w:val="24"/>
          <w:lang w:eastAsia="ru-RU"/>
        </w:rPr>
        <w:t xml:space="preserve">роектами школьники выступают с защитой своих разработок и проектов. </w:t>
      </w:r>
      <w:r w:rsidRPr="00C94DDD">
        <w:rPr>
          <w:rFonts w:ascii="Times New Roman" w:eastAsia="Times New Roman" w:hAnsi="Times New Roman" w:cs="Times New Roman"/>
          <w:sz w:val="24"/>
          <w:szCs w:val="24"/>
          <w:lang w:eastAsia="ru-RU"/>
        </w:rPr>
        <w:t xml:space="preserve"> </w:t>
      </w:r>
      <w:r w:rsidRPr="00C42AE5">
        <w:rPr>
          <w:rFonts w:ascii="Times New Roman" w:eastAsia="Times New Roman" w:hAnsi="Times New Roman" w:cs="Times New Roman"/>
          <w:sz w:val="24"/>
          <w:szCs w:val="24"/>
          <w:lang w:eastAsia="ru-RU"/>
        </w:rPr>
        <w:t xml:space="preserve">Благодаря этому труд ребят может быть оценен профессионалами, что очень важно для развития интереса ребенка к продолжению этой деятельности. </w:t>
      </w:r>
    </w:p>
    <w:p w:rsidR="00C42AE5" w:rsidRPr="00C42AE5" w:rsidRDefault="00C42AE5" w:rsidP="00C42AE5">
      <w:pPr>
        <w:shd w:val="clear" w:color="auto" w:fill="FFFFFF" w:themeFill="background1"/>
        <w:spacing w:after="0" w:line="240" w:lineRule="auto"/>
        <w:ind w:firstLine="708"/>
        <w:jc w:val="both"/>
        <w:textAlignment w:val="baseline"/>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Считаем, что именно школа и вуз помогают ученикам сделать правильный выбор своего будущего, предоставляя информацию о разных профессиях, их востребованности на рынке труда.</w:t>
      </w:r>
    </w:p>
    <w:p w:rsidR="00C42AE5" w:rsidRPr="00C42AE5" w:rsidRDefault="00C42AE5" w:rsidP="00C42AE5">
      <w:pPr>
        <w:shd w:val="clear" w:color="auto" w:fill="FFFFFF" w:themeFill="background1"/>
        <w:spacing w:after="0" w:line="240" w:lineRule="auto"/>
        <w:ind w:firstLine="708"/>
        <w:jc w:val="both"/>
        <w:textAlignment w:val="baseline"/>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 xml:space="preserve">Особое значение в этом вопросе для нас имеет филиалом «НТИИМ» ФКП «НИО «ГБИП России», представители которого в течении всего года организуют занятия для школьников. Такие мероприятия позволяют ребятам погрузиться в реальную студенческую жизнь. Но самое главное, в результате будущие абитуриенты могут понять, нравится ли им это или стоит продолжать поиски? При 100% поступлении наших выпускников на выбранные ими направления не все из них поступают сугубо на технические специальности. </w:t>
      </w:r>
    </w:p>
    <w:p w:rsidR="00C42AE5" w:rsidRPr="00C42AE5" w:rsidRDefault="00C42AE5" w:rsidP="00C42AE5">
      <w:pPr>
        <w:shd w:val="clear" w:color="auto" w:fill="FFFFFF" w:themeFill="background1"/>
        <w:spacing w:after="0" w:line="240" w:lineRule="auto"/>
        <w:ind w:firstLine="708"/>
        <w:jc w:val="both"/>
        <w:textAlignment w:val="baseline"/>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В 2021 году на базе нашей школы  запущен образовательный проект «Медицинский класс». Задача проекта – создание условий для развития профильного  естественнонаучного образования, подготовка конкурентно способных выпускников- абитуриентов, максимально готовых к освоению образовательных программ высшего медицинского образования, воспитание нового поколения врачей для Нижнего Тагила и Горнозаводского округа. Обсуждается вопрос с ректором ФГБЩУ ВО УГМУ об открытии в Нижнем Тагиле филиала Уральского медицинского университета. То есть первые два курса тагильские ребята будут учиться дома – в родном городе, причем с прохождением практики в Демидовской больнице. А к третьему курсу, когда начнутся клинические кафедры, продолжить учебу в Екатеринбурге.</w:t>
      </w:r>
    </w:p>
    <w:p w:rsidR="00C42AE5" w:rsidRPr="00C42AE5" w:rsidRDefault="00C42AE5" w:rsidP="00C42AE5">
      <w:pPr>
        <w:spacing w:after="0" w:line="240" w:lineRule="auto"/>
        <w:ind w:firstLine="708"/>
        <w:jc w:val="both"/>
        <w:rPr>
          <w:rFonts w:ascii="Times New Roman" w:hAnsi="Times New Roman" w:cs="Times New Roman"/>
          <w:sz w:val="24"/>
          <w:szCs w:val="24"/>
        </w:rPr>
      </w:pPr>
      <w:r w:rsidRPr="00C42AE5">
        <w:rPr>
          <w:rFonts w:ascii="Times New Roman" w:hAnsi="Times New Roman" w:cs="Times New Roman"/>
          <w:sz w:val="24"/>
          <w:szCs w:val="24"/>
        </w:rPr>
        <w:lastRenderedPageBreak/>
        <w:t>Данный проект создает такие условия взаимодействия педагогов и учащегося, в ходе которых решается широкий круг задач, связанных с самоопределением учащегося в окружающем образовательном пространстве, обеспечением понимания учащимися возможностей использования собственных ресурсов, ресурсов школы и других образовательных учреждения для достижения образовательных целей, выстраиванием вместе с ним его индивидуальной образовательной траектории. Тьютор выступает в роли сопровождающего и наставника, который может помочь поставить цель, организовать внутренние и внешние ресурсы для ее достижения, при условии, что весь процесс сопровождения будет основан на активности самого учащегося, совершающего реальные действия, регулируемые им самим.</w:t>
      </w:r>
    </w:p>
    <w:p w:rsidR="00C42AE5" w:rsidRPr="00C42AE5" w:rsidRDefault="00C42AE5" w:rsidP="00C42AE5">
      <w:pPr>
        <w:spacing w:after="0" w:line="240" w:lineRule="auto"/>
        <w:ind w:firstLine="708"/>
        <w:jc w:val="both"/>
        <w:rPr>
          <w:rFonts w:ascii="Times New Roman" w:hAnsi="Times New Roman" w:cs="Times New Roman"/>
          <w:sz w:val="24"/>
          <w:szCs w:val="24"/>
        </w:rPr>
      </w:pPr>
      <w:r w:rsidRPr="00C42AE5">
        <w:rPr>
          <w:rFonts w:ascii="Times New Roman" w:hAnsi="Times New Roman" w:cs="Times New Roman"/>
          <w:sz w:val="24"/>
          <w:szCs w:val="24"/>
        </w:rPr>
        <w:t>Сопровождение необходимо рассматривать как особую сферу деятельности тьютора, ориентированную на взаимодействие с учениками по поддержке его в становлении личностного роста, социальной адаптации, принятии решения об избираемой профессиональной деятельности.</w:t>
      </w:r>
    </w:p>
    <w:p w:rsidR="00C42AE5" w:rsidRPr="00C42AE5" w:rsidRDefault="00C42AE5" w:rsidP="00C42AE5">
      <w:pPr>
        <w:shd w:val="clear" w:color="auto" w:fill="FFFFFF" w:themeFill="background1"/>
        <w:spacing w:after="0" w:line="240" w:lineRule="auto"/>
        <w:ind w:firstLine="708"/>
        <w:jc w:val="both"/>
        <w:textAlignment w:val="baseline"/>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Идет разработка новых, корректировка существующих основных и дополнительных общеобразовательных программ, в том числе программа социальной (ознакомительной) практики на базе Демидовской больницы, а также формирование системы конкурсного отбора учащихся «медицинского» класса. Благодаря совместной деятельности в медицину придут мотививированные и хорошо подготовленные абитуриенты. Наша задача – сделать так, чтобы учиться было интересно и студенты получали хорошие компетенции. Наши задачи в том, чтобы учащиеся профильных 10-11-х классов почувствовали себя частью целого коллектива уже на этапе обучения в медицинских классах, подержали в руках медицинские инструменты, погрузились в процесс работы с пациентами. А самое главное - убедиться в правильности выбора профессии. В ближайшее время администрация города Нижний Тагил выйдет с предложением к губернатору – о создании в Нижнем Тагиле мощного, ресурсного, научно – образовательного центра, который станет основой подготовки кадров не только для Нижнего Тагила, Горнозаводского округа, но и для всей Свердловской области.</w:t>
      </w:r>
    </w:p>
    <w:p w:rsidR="00C42AE5" w:rsidRDefault="00C42AE5" w:rsidP="00C42AE5">
      <w:pPr>
        <w:shd w:val="clear" w:color="auto" w:fill="FFFFFF" w:themeFill="background1"/>
        <w:spacing w:after="0" w:line="240" w:lineRule="auto"/>
        <w:ind w:firstLine="708"/>
        <w:jc w:val="both"/>
        <w:textAlignment w:val="baseline"/>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Есть выпускники, которые становятся студентами художественных и театральных академий или выбирают специальности, связанные с экономикой и менеджментом, — в каждом выпуске есть будущие врачи, юристы, экономисты. Школы должны предоставлять школьнику максимум выбора, показывать ему различные пути развития.</w:t>
      </w:r>
    </w:p>
    <w:p w:rsidR="00331964" w:rsidRDefault="00331964" w:rsidP="00C42AE5">
      <w:pPr>
        <w:shd w:val="clear" w:color="auto" w:fill="FFFFFF" w:themeFill="background1"/>
        <w:spacing w:after="0" w:line="240" w:lineRule="auto"/>
        <w:ind w:firstLine="708"/>
        <w:jc w:val="both"/>
        <w:textAlignment w:val="baseline"/>
        <w:rPr>
          <w:rFonts w:ascii="Times New Roman" w:eastAsia="Times New Roman" w:hAnsi="Times New Roman" w:cs="Times New Roman"/>
          <w:sz w:val="24"/>
          <w:szCs w:val="24"/>
          <w:lang w:eastAsia="ru-RU"/>
        </w:rPr>
      </w:pPr>
    </w:p>
    <w:p w:rsidR="00AD04E8" w:rsidRPr="009742A7" w:rsidRDefault="00AD04E8" w:rsidP="00AD04E8">
      <w:pPr>
        <w:pStyle w:val="a5"/>
        <w:numPr>
          <w:ilvl w:val="0"/>
          <w:numId w:val="22"/>
        </w:numPr>
        <w:shd w:val="clear" w:color="auto" w:fill="FFFFFF" w:themeFill="background1"/>
        <w:jc w:val="both"/>
        <w:rPr>
          <w:rFonts w:ascii="Times New Roman" w:hAnsi="Times New Roman"/>
          <w:b/>
          <w:sz w:val="24"/>
          <w:szCs w:val="24"/>
        </w:rPr>
      </w:pPr>
      <w:r w:rsidRPr="009742A7">
        <w:rPr>
          <w:rFonts w:ascii="Times New Roman" w:hAnsi="Times New Roman"/>
          <w:b/>
          <w:sz w:val="28"/>
          <w:szCs w:val="28"/>
        </w:rPr>
        <w:t>Цели и задачи проекта</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 xml:space="preserve">Одной из целей совершенствования качества подготовки учащихся к жизни в современных условиях является организация тьюторского сопровождения в школе –возможность поддержания и развития у каждого воспитанника инициативного и авторского отношения к собственной образовательной деятельности, проектированию траектории своего профессионального самоопределения. </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В этой связи можно обозначить следующие задачи, стоящие перед образовательным учреждением.</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1. Разработать содержание и механизм тьюторского сопровождения профессионального самоопределения учащихся:</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 цель, задачи;</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 xml:space="preserve"> - этапы тьюторского сопровождения;</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 xml:space="preserve"> - средства, формы, технологии реализации тьюторского сопровождения;</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 xml:space="preserve"> - определить конечный результат тьюторского сопровождения;</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 xml:space="preserve"> -диагностические методики, обеспечивающие мониторинг результативности тьюторского сопровождения.</w:t>
      </w:r>
    </w:p>
    <w:p w:rsidR="00AD04E8" w:rsidRPr="00C42AE5" w:rsidRDefault="00AD04E8" w:rsidP="00AD04E8">
      <w:pPr>
        <w:pStyle w:val="a5"/>
        <w:shd w:val="clear" w:color="auto" w:fill="FFFFFF" w:themeFill="background1"/>
        <w:ind w:firstLine="709"/>
        <w:jc w:val="both"/>
        <w:rPr>
          <w:rFonts w:ascii="Times New Roman" w:hAnsi="Times New Roman"/>
          <w:b/>
          <w:sz w:val="24"/>
          <w:szCs w:val="24"/>
        </w:rPr>
      </w:pPr>
      <w:r w:rsidRPr="00C42AE5">
        <w:rPr>
          <w:rFonts w:ascii="Times New Roman" w:hAnsi="Times New Roman"/>
          <w:sz w:val="24"/>
          <w:szCs w:val="24"/>
        </w:rPr>
        <w:t>2. Разработать структуру и содержание индивидуальной образовательной программы воспитанников:</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 xml:space="preserve"> - цель, задачи индивидуальной образовательной программы воспитанников;</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lastRenderedPageBreak/>
        <w:t xml:space="preserve"> - составляющие (разделы) индивидуальной образовательной программы воспитанников;</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3. Создать условия для определения и дальнейшего развития собственных ресурсов воспитанников через:</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 xml:space="preserve"> - индивидуализацию учебного процесса;</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 xml:space="preserve"> - расширение пространства социальной деятельности;</w:t>
      </w:r>
      <w:bookmarkStart w:id="0" w:name="_GoBack"/>
      <w:bookmarkEnd w:id="0"/>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 xml:space="preserve"> - организацию пространства рефлексии и анализа собственной деятельности старшеклассников;</w:t>
      </w:r>
    </w:p>
    <w:p w:rsidR="00AD04E8" w:rsidRPr="00C42AE5" w:rsidRDefault="00AD04E8" w:rsidP="00AD04E8">
      <w:pPr>
        <w:pStyle w:val="a5"/>
        <w:shd w:val="clear" w:color="auto" w:fill="FFFFFF" w:themeFill="background1"/>
        <w:ind w:firstLine="709"/>
        <w:jc w:val="both"/>
        <w:rPr>
          <w:rFonts w:ascii="Times New Roman" w:hAnsi="Times New Roman"/>
          <w:sz w:val="24"/>
          <w:szCs w:val="24"/>
        </w:rPr>
      </w:pPr>
      <w:r w:rsidRPr="00C42AE5">
        <w:rPr>
          <w:rFonts w:ascii="Times New Roman" w:hAnsi="Times New Roman"/>
          <w:sz w:val="24"/>
          <w:szCs w:val="24"/>
        </w:rPr>
        <w:t>4. Апробировать модель тьюторского сопровождения индивидуальной образовательной программы воспитанника на практике.</w:t>
      </w:r>
    </w:p>
    <w:p w:rsidR="00AD04E8" w:rsidRPr="006D3D48" w:rsidRDefault="00AD04E8" w:rsidP="006D3D48">
      <w:pPr>
        <w:shd w:val="clear" w:color="auto" w:fill="FFFFFF" w:themeFill="background1"/>
        <w:spacing w:after="0" w:line="240" w:lineRule="auto"/>
        <w:ind w:firstLine="708"/>
        <w:jc w:val="both"/>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Особое внимание уделяется выявлению и обоснованию организационно-педагогических условий, обеспечивающих эффективность тьюторского сопровождения профессионального самоопределения старшеклассников.</w:t>
      </w:r>
    </w:p>
    <w:p w:rsidR="009742A7" w:rsidRDefault="009742A7" w:rsidP="00C42AE5">
      <w:pPr>
        <w:pStyle w:val="a5"/>
        <w:shd w:val="clear" w:color="auto" w:fill="FFFFFF" w:themeFill="background1"/>
        <w:ind w:firstLine="708"/>
        <w:jc w:val="both"/>
        <w:rPr>
          <w:rFonts w:ascii="Times New Roman" w:hAnsi="Times New Roman"/>
          <w:b/>
          <w:sz w:val="24"/>
          <w:szCs w:val="24"/>
        </w:rPr>
      </w:pPr>
    </w:p>
    <w:p w:rsidR="009742A7" w:rsidRPr="009742A7" w:rsidRDefault="006D3D48" w:rsidP="006D3D48">
      <w:pPr>
        <w:pStyle w:val="a5"/>
        <w:shd w:val="clear" w:color="auto" w:fill="FFFFFF" w:themeFill="background1"/>
        <w:ind w:left="708"/>
        <w:jc w:val="both"/>
        <w:rPr>
          <w:rFonts w:ascii="Times New Roman" w:hAnsi="Times New Roman"/>
          <w:b/>
          <w:sz w:val="28"/>
          <w:szCs w:val="28"/>
        </w:rPr>
      </w:pPr>
      <w:r>
        <w:rPr>
          <w:rFonts w:ascii="Times New Roman" w:hAnsi="Times New Roman"/>
          <w:b/>
          <w:sz w:val="28"/>
          <w:szCs w:val="28"/>
        </w:rPr>
        <w:t>3.</w:t>
      </w:r>
      <w:r w:rsidR="009742A7" w:rsidRPr="009742A7">
        <w:rPr>
          <w:rFonts w:ascii="Times New Roman" w:hAnsi="Times New Roman"/>
          <w:b/>
          <w:sz w:val="28"/>
          <w:szCs w:val="28"/>
        </w:rPr>
        <w:t>Анализ организационно - педагогических условий для реализации принципа индивидуализации в школе</w:t>
      </w:r>
    </w:p>
    <w:p w:rsidR="009742A7" w:rsidRPr="00C42AE5" w:rsidRDefault="009742A7" w:rsidP="009742A7">
      <w:pPr>
        <w:shd w:val="clear" w:color="auto" w:fill="FFFFFF"/>
        <w:tabs>
          <w:tab w:val="left" w:pos="142"/>
        </w:tabs>
        <w:spacing w:after="0" w:line="240" w:lineRule="auto"/>
        <w:jc w:val="both"/>
        <w:rPr>
          <w:rFonts w:ascii="Times New Roman" w:hAnsi="Times New Roman" w:cs="Times New Roman"/>
          <w:sz w:val="24"/>
          <w:szCs w:val="24"/>
        </w:rPr>
      </w:pPr>
      <w:r w:rsidRPr="00C42AE5">
        <w:rPr>
          <w:rFonts w:ascii="Times New Roman" w:hAnsi="Times New Roman" w:cs="Times New Roman"/>
          <w:sz w:val="28"/>
          <w:szCs w:val="28"/>
        </w:rPr>
        <w:t xml:space="preserve">       </w:t>
      </w:r>
      <w:r w:rsidRPr="00C42AE5">
        <w:rPr>
          <w:rFonts w:ascii="Times New Roman" w:hAnsi="Times New Roman" w:cs="Times New Roman"/>
          <w:sz w:val="24"/>
          <w:szCs w:val="24"/>
        </w:rPr>
        <w:t>МБОУ СОШ №64</w:t>
      </w:r>
      <w:r w:rsidRPr="00C42AE5">
        <w:rPr>
          <w:rFonts w:ascii="Times New Roman" w:eastAsia="Times New Roman" w:hAnsi="Times New Roman" w:cs="Times New Roman"/>
          <w:sz w:val="24"/>
          <w:szCs w:val="24"/>
        </w:rPr>
        <w:t xml:space="preserve"> в числе первых начала </w:t>
      </w:r>
      <w:r w:rsidRPr="00C42AE5">
        <w:rPr>
          <w:rFonts w:ascii="Times New Roman" w:hAnsi="Times New Roman" w:cs="Times New Roman"/>
          <w:sz w:val="24"/>
          <w:szCs w:val="24"/>
        </w:rPr>
        <w:t>реализацию профильного обучения.</w:t>
      </w:r>
      <w:r w:rsidRPr="00C42AE5">
        <w:rPr>
          <w:rFonts w:ascii="Times New Roman" w:eastAsia="Times New Roman" w:hAnsi="Times New Roman" w:cs="Times New Roman"/>
          <w:sz w:val="24"/>
          <w:szCs w:val="24"/>
        </w:rPr>
        <w:t xml:space="preserve"> </w:t>
      </w:r>
      <w:r w:rsidRPr="00C42AE5">
        <w:rPr>
          <w:rFonts w:ascii="Times New Roman" w:hAnsi="Times New Roman" w:cs="Times New Roman"/>
          <w:sz w:val="24"/>
          <w:szCs w:val="24"/>
        </w:rPr>
        <w:t>В</w:t>
      </w:r>
      <w:r w:rsidRPr="00C42AE5">
        <w:rPr>
          <w:rFonts w:ascii="Times New Roman" w:eastAsia="Times New Roman" w:hAnsi="Times New Roman" w:cs="Times New Roman"/>
          <w:sz w:val="24"/>
          <w:szCs w:val="24"/>
        </w:rPr>
        <w:t xml:space="preserve"> 1991 году на базе</w:t>
      </w:r>
      <w:r w:rsidRPr="00C42AE5">
        <w:rPr>
          <w:rFonts w:ascii="Times New Roman" w:hAnsi="Times New Roman" w:cs="Times New Roman"/>
          <w:sz w:val="24"/>
          <w:szCs w:val="24"/>
        </w:rPr>
        <w:t xml:space="preserve"> школы были открыты к</w:t>
      </w:r>
      <w:r w:rsidRPr="00C42AE5">
        <w:rPr>
          <w:rFonts w:ascii="Times New Roman" w:eastAsia="Times New Roman" w:hAnsi="Times New Roman" w:cs="Times New Roman"/>
          <w:sz w:val="24"/>
          <w:szCs w:val="24"/>
        </w:rPr>
        <w:t>лассы медико-биологического профиля</w:t>
      </w:r>
      <w:r w:rsidRPr="00C42AE5">
        <w:rPr>
          <w:rFonts w:ascii="Times New Roman" w:hAnsi="Times New Roman" w:cs="Times New Roman"/>
          <w:sz w:val="24"/>
          <w:szCs w:val="24"/>
        </w:rPr>
        <w:t xml:space="preserve">. </w:t>
      </w:r>
    </w:p>
    <w:p w:rsidR="009742A7" w:rsidRPr="00C42AE5" w:rsidRDefault="009742A7" w:rsidP="009742A7">
      <w:pPr>
        <w:shd w:val="clear" w:color="auto" w:fill="FFFFFF"/>
        <w:tabs>
          <w:tab w:val="left" w:pos="142"/>
        </w:tabs>
        <w:spacing w:after="0" w:line="240" w:lineRule="auto"/>
        <w:jc w:val="both"/>
        <w:rPr>
          <w:rFonts w:ascii="Times New Roman" w:hAnsi="Times New Roman" w:cs="Times New Roman"/>
          <w:sz w:val="24"/>
          <w:szCs w:val="24"/>
        </w:rPr>
      </w:pPr>
      <w:r w:rsidRPr="00C42AE5">
        <w:rPr>
          <w:rFonts w:ascii="Times New Roman" w:eastAsia="Times New Roman" w:hAnsi="Times New Roman" w:cs="Times New Roman"/>
          <w:sz w:val="24"/>
          <w:szCs w:val="24"/>
        </w:rPr>
        <w:t xml:space="preserve">         Цель</w:t>
      </w:r>
      <w:r w:rsidRPr="00C42AE5">
        <w:rPr>
          <w:rFonts w:ascii="Times New Roman" w:hAnsi="Times New Roman" w:cs="Times New Roman"/>
          <w:sz w:val="24"/>
          <w:szCs w:val="24"/>
        </w:rPr>
        <w:t>ю</w:t>
      </w:r>
      <w:r w:rsidRPr="00C42AE5">
        <w:rPr>
          <w:rFonts w:ascii="Times New Roman" w:eastAsia="Times New Roman" w:hAnsi="Times New Roman" w:cs="Times New Roman"/>
          <w:sz w:val="24"/>
          <w:szCs w:val="24"/>
        </w:rPr>
        <w:t xml:space="preserve"> создания</w:t>
      </w:r>
      <w:r w:rsidRPr="00C42AE5">
        <w:rPr>
          <w:rFonts w:ascii="Times New Roman" w:hAnsi="Times New Roman" w:cs="Times New Roman"/>
          <w:sz w:val="24"/>
          <w:szCs w:val="24"/>
        </w:rPr>
        <w:t xml:space="preserve"> профильных классов являлось </w:t>
      </w:r>
      <w:r w:rsidRPr="00C42AE5">
        <w:rPr>
          <w:rFonts w:ascii="Times New Roman" w:eastAsia="Times New Roman" w:hAnsi="Times New Roman" w:cs="Times New Roman"/>
          <w:sz w:val="24"/>
          <w:szCs w:val="24"/>
        </w:rPr>
        <w:t xml:space="preserve"> обеспечение реализации образовательных потребностей учащихся и их родителей в условиях непрерывного образования с учетом социального заказа города и региона. </w:t>
      </w:r>
    </w:p>
    <w:p w:rsidR="009742A7" w:rsidRPr="00C42AE5" w:rsidRDefault="009742A7" w:rsidP="009742A7">
      <w:pPr>
        <w:widowControl w:val="0"/>
        <w:spacing w:after="0" w:line="240" w:lineRule="auto"/>
        <w:ind w:firstLine="709"/>
        <w:jc w:val="both"/>
        <w:rPr>
          <w:rFonts w:ascii="Times New Roman" w:hAnsi="Times New Roman" w:cs="Times New Roman"/>
          <w:sz w:val="24"/>
          <w:szCs w:val="24"/>
        </w:rPr>
      </w:pPr>
      <w:r w:rsidRPr="00C42AE5">
        <w:rPr>
          <w:rFonts w:ascii="Times New Roman" w:hAnsi="Times New Roman" w:cs="Times New Roman"/>
          <w:sz w:val="24"/>
          <w:szCs w:val="24"/>
        </w:rPr>
        <w:t xml:space="preserve">С 1991 года в школе реализуется проект «медико-биологические классы», позволяя привлекать в школу </w:t>
      </w:r>
      <w:r w:rsidRPr="00C42AE5">
        <w:rPr>
          <w:rFonts w:ascii="Times New Roman" w:eastAsia="Times New Roman" w:hAnsi="Times New Roman" w:cs="Times New Roman"/>
          <w:sz w:val="24"/>
          <w:szCs w:val="24"/>
        </w:rPr>
        <w:t>академически способных и талантливых подростков города, имеющих высокую познавательную активность и профессионально-ориентированных на специальности медицинского профиля. На сегодняшний день школа негласно имеет в городе статус и славу «медицинской», обеспечивая медико-биологическую направленность обучения за счет углубленного изучения химии и биологии, развитых связей с высшими и средними профессиональными учреждениями медицинского профиля, создания особой развивающей школьной среды.</w:t>
      </w:r>
      <w:r w:rsidRPr="00C42AE5">
        <w:rPr>
          <w:rFonts w:ascii="Times New Roman" w:hAnsi="Times New Roman" w:cs="Times New Roman"/>
          <w:sz w:val="24"/>
          <w:szCs w:val="24"/>
        </w:rPr>
        <w:t xml:space="preserve">  </w:t>
      </w:r>
    </w:p>
    <w:p w:rsidR="009742A7" w:rsidRPr="00C42AE5" w:rsidRDefault="009742A7" w:rsidP="009742A7">
      <w:pPr>
        <w:pStyle w:val="a6"/>
        <w:shd w:val="clear" w:color="auto" w:fill="FFFFFF"/>
        <w:jc w:val="both"/>
        <w:rPr>
          <w:sz w:val="24"/>
          <w:szCs w:val="24"/>
        </w:rPr>
      </w:pPr>
      <w:r w:rsidRPr="00C42AE5">
        <w:rPr>
          <w:sz w:val="24"/>
          <w:szCs w:val="24"/>
        </w:rPr>
        <w:t xml:space="preserve">С момента  создания классов в  школе  существует  традиция    </w:t>
      </w:r>
      <w:r w:rsidRPr="00C42AE5">
        <w:rPr>
          <w:rStyle w:val="aa"/>
          <w:bCs/>
          <w:sz w:val="24"/>
          <w:szCs w:val="24"/>
        </w:rPr>
        <w:t>Посвящение в профильные классы-</w:t>
      </w:r>
      <w:r w:rsidRPr="00C42AE5">
        <w:rPr>
          <w:sz w:val="24"/>
          <w:szCs w:val="24"/>
        </w:rPr>
        <w:t xml:space="preserve"> медико-биологические классы. В начале учебного года учащиеся 11 классов принимают в ряды будущих медиков вновь пришедших учеников  10 профильных классов. </w:t>
      </w:r>
    </w:p>
    <w:p w:rsidR="009742A7" w:rsidRPr="00C42AE5" w:rsidRDefault="009742A7" w:rsidP="009742A7">
      <w:pPr>
        <w:pStyle w:val="a5"/>
        <w:ind w:firstLine="708"/>
        <w:jc w:val="both"/>
        <w:rPr>
          <w:rFonts w:ascii="Times New Roman" w:hAnsi="Times New Roman"/>
          <w:sz w:val="24"/>
          <w:szCs w:val="24"/>
        </w:rPr>
      </w:pPr>
      <w:r w:rsidRPr="00C42AE5">
        <w:rPr>
          <w:rFonts w:ascii="Times New Roman" w:hAnsi="Times New Roman"/>
          <w:sz w:val="24"/>
          <w:szCs w:val="24"/>
        </w:rPr>
        <w:t>За 30 лет медицинские классы окончило более 1500 выпускников. Сейчас среди них много врачей. Мы счастливы, что наши выпускники выбрали эту благородную профессию.</w:t>
      </w:r>
    </w:p>
    <w:p w:rsidR="009742A7" w:rsidRPr="00C42AE5" w:rsidRDefault="009742A7" w:rsidP="009742A7">
      <w:pPr>
        <w:spacing w:after="0" w:line="240" w:lineRule="auto"/>
        <w:jc w:val="both"/>
        <w:rPr>
          <w:rFonts w:ascii="Times New Roman" w:eastAsia="Times New Roman" w:hAnsi="Times New Roman" w:cs="Times New Roman"/>
          <w:sz w:val="24"/>
          <w:szCs w:val="24"/>
        </w:rPr>
      </w:pPr>
      <w:r w:rsidRPr="00C42AE5">
        <w:rPr>
          <w:rFonts w:ascii="Times New Roman" w:eastAsia="Times New Roman" w:hAnsi="Times New Roman" w:cs="Times New Roman"/>
          <w:sz w:val="24"/>
          <w:szCs w:val="24"/>
        </w:rPr>
        <w:t>Успешная социализация и самореализация выпускников подтверждается тем, что по окончании высших и средних специальных учебных заведений верность профессии сохраняет от 90 до 100% из них. Все они имеют тенденцию к самообразованию, многие становятся победителями профессиональных конкурсов, получают заслуженное признание. Большинство выпускников остается работать в Уральском регионе, в Екатеринбурге и Нижнем Тагиле. Многие выросли до уровня руководителей, высококлассных специалистов и составляют элиту уральской медицины. Всех перчислить невозможно, но о некоторых хотелось бы сказать.</w:t>
      </w:r>
    </w:p>
    <w:p w:rsidR="009742A7" w:rsidRPr="00C42AE5" w:rsidRDefault="009742A7" w:rsidP="009742A7">
      <w:pPr>
        <w:spacing w:after="0" w:line="240" w:lineRule="auto"/>
        <w:ind w:firstLine="708"/>
        <w:jc w:val="both"/>
        <w:rPr>
          <w:rFonts w:ascii="Times New Roman" w:hAnsi="Times New Roman" w:cs="Times New Roman"/>
          <w:sz w:val="24"/>
          <w:szCs w:val="24"/>
        </w:rPr>
      </w:pPr>
      <w:r w:rsidRPr="00C42AE5">
        <w:rPr>
          <w:rFonts w:ascii="Times New Roman" w:hAnsi="Times New Roman" w:cs="Times New Roman"/>
          <w:sz w:val="24"/>
          <w:szCs w:val="24"/>
        </w:rPr>
        <w:t>Выпускница из первого выпуска медклассов Хлоповских Екатерина, неонатолог Перинатального центра ЦДГБ.</w:t>
      </w:r>
    </w:p>
    <w:p w:rsidR="009742A7" w:rsidRPr="00C42AE5" w:rsidRDefault="009742A7" w:rsidP="009742A7">
      <w:pPr>
        <w:spacing w:after="0" w:line="240" w:lineRule="auto"/>
        <w:ind w:firstLine="708"/>
        <w:jc w:val="both"/>
        <w:rPr>
          <w:rFonts w:ascii="Times New Roman" w:eastAsia="Times New Roman" w:hAnsi="Times New Roman" w:cs="Times New Roman"/>
          <w:sz w:val="24"/>
          <w:szCs w:val="24"/>
        </w:rPr>
      </w:pPr>
      <w:r w:rsidRPr="00C42AE5">
        <w:rPr>
          <w:rFonts w:ascii="Times New Roman" w:eastAsia="Times New Roman" w:hAnsi="Times New Roman" w:cs="Times New Roman"/>
          <w:sz w:val="24"/>
          <w:szCs w:val="24"/>
        </w:rPr>
        <w:t xml:space="preserve">Чванов Евгений, выпускник 1995 года, анестезиолог - реаниматолог областной клинической больницы №1, победитель регионального конкурса профессионального признания "Медицинский олимп" в номинации "Спасение года" за операцию по ретрансплантации печени. </w:t>
      </w:r>
    </w:p>
    <w:p w:rsidR="009742A7" w:rsidRPr="00C42AE5" w:rsidRDefault="009742A7" w:rsidP="009742A7">
      <w:pPr>
        <w:spacing w:after="0" w:line="240" w:lineRule="auto"/>
        <w:ind w:firstLine="708"/>
        <w:jc w:val="both"/>
        <w:rPr>
          <w:rFonts w:ascii="Times New Roman" w:eastAsiaTheme="majorEastAsia" w:hAnsi="Times New Roman" w:cs="Times New Roman"/>
          <w:bCs/>
          <w:kern w:val="24"/>
          <w:sz w:val="24"/>
          <w:szCs w:val="24"/>
        </w:rPr>
      </w:pPr>
      <w:r w:rsidRPr="00C42AE5">
        <w:rPr>
          <w:rFonts w:ascii="Times New Roman" w:eastAsiaTheme="majorEastAsia" w:hAnsi="Times New Roman" w:cs="Times New Roman"/>
          <w:bCs/>
          <w:kern w:val="24"/>
          <w:sz w:val="24"/>
          <w:szCs w:val="24"/>
        </w:rPr>
        <w:t xml:space="preserve">Алексей Курлыкин, выпускник 1996 года, зав. отделением реанимации и интенсивной терапии городской инфекционной больницы, реаниматолог-анестезиолог, </w:t>
      </w:r>
      <w:r w:rsidRPr="00C42AE5">
        <w:rPr>
          <w:rFonts w:ascii="Times New Roman" w:eastAsiaTheme="majorEastAsia" w:hAnsi="Times New Roman" w:cs="Times New Roman"/>
          <w:bCs/>
          <w:kern w:val="24"/>
          <w:sz w:val="24"/>
          <w:szCs w:val="24"/>
        </w:rPr>
        <w:lastRenderedPageBreak/>
        <w:t>удостоен знака отличия «За заслуги пред городом Нижний Тагил» в 2020 году. Алексей в период пандемии практически не покидал «красную зону». Отмечен за вклад в развитие учреждения инфекционной больницы и повышение качества медицинского обслуживания тагильчан.</w:t>
      </w:r>
    </w:p>
    <w:p w:rsidR="009742A7" w:rsidRPr="00C42AE5" w:rsidRDefault="009742A7" w:rsidP="009742A7">
      <w:pPr>
        <w:spacing w:after="0" w:line="240" w:lineRule="auto"/>
        <w:ind w:firstLine="708"/>
        <w:jc w:val="both"/>
        <w:rPr>
          <w:rFonts w:ascii="Times New Roman" w:eastAsiaTheme="majorEastAsia" w:hAnsi="Times New Roman" w:cs="Times New Roman"/>
          <w:bCs/>
          <w:kern w:val="24"/>
          <w:sz w:val="24"/>
          <w:szCs w:val="24"/>
        </w:rPr>
      </w:pPr>
      <w:r w:rsidRPr="00C42AE5">
        <w:rPr>
          <w:rFonts w:ascii="Times New Roman" w:eastAsiaTheme="majorEastAsia" w:hAnsi="Times New Roman" w:cs="Times New Roman"/>
          <w:bCs/>
          <w:kern w:val="24"/>
          <w:sz w:val="24"/>
          <w:szCs w:val="24"/>
        </w:rPr>
        <w:t>Лебедева (Рыжикова) Мария, выпускница 1996 года, главная медсестра Областной детской клинической больницы (г.Екатеринбург), инициатор реализации проекта «ИВЛ на дому» для повышения качества жизни тяжелобольных детей, находящихся на длительной респираторной поддержке в условиях реанимационных палат. Мария – талантливый руководитель, преподает в медицинском колледже, активно передает опыт молодежи.</w:t>
      </w:r>
    </w:p>
    <w:p w:rsidR="009742A7" w:rsidRPr="00C42AE5" w:rsidRDefault="009742A7" w:rsidP="009742A7">
      <w:pPr>
        <w:spacing w:after="0" w:line="240" w:lineRule="auto"/>
        <w:ind w:firstLine="708"/>
        <w:jc w:val="both"/>
        <w:rPr>
          <w:rFonts w:ascii="Times New Roman" w:eastAsiaTheme="majorEastAsia" w:hAnsi="Times New Roman" w:cs="Times New Roman"/>
          <w:bCs/>
          <w:kern w:val="24"/>
          <w:sz w:val="24"/>
          <w:szCs w:val="24"/>
        </w:rPr>
      </w:pPr>
      <w:r w:rsidRPr="00C42AE5">
        <w:rPr>
          <w:rFonts w:ascii="Times New Roman" w:eastAsiaTheme="majorEastAsia" w:hAnsi="Times New Roman" w:cs="Times New Roman"/>
          <w:bCs/>
          <w:kern w:val="24"/>
          <w:sz w:val="24"/>
          <w:szCs w:val="24"/>
        </w:rPr>
        <w:t>Никешин Никита, выпускник 2003 года, сосудистый хирург 4-й городской больницы, автор уникальных операций, инициатор внедрения малотравматичных технологий по восстановлению кровотока при сужении артерий, в частности почечных. Никита – единственный хирург в городе, освоивший эту технологию, а также методику эмболизации артерий для остановки кровотечений при онкологических заболеваниях кишечника.</w:t>
      </w:r>
    </w:p>
    <w:p w:rsidR="009742A7" w:rsidRPr="00C42AE5" w:rsidRDefault="009742A7" w:rsidP="009742A7">
      <w:pPr>
        <w:spacing w:after="0" w:line="240" w:lineRule="auto"/>
        <w:ind w:firstLine="708"/>
        <w:jc w:val="both"/>
        <w:rPr>
          <w:rFonts w:ascii="Times New Roman" w:eastAsiaTheme="majorEastAsia" w:hAnsi="Times New Roman" w:cs="Times New Roman"/>
          <w:bCs/>
          <w:kern w:val="24"/>
          <w:sz w:val="24"/>
          <w:szCs w:val="24"/>
        </w:rPr>
      </w:pPr>
      <w:r w:rsidRPr="00C42AE5">
        <w:rPr>
          <w:rFonts w:ascii="Times New Roman" w:eastAsiaTheme="majorEastAsia" w:hAnsi="Times New Roman" w:cs="Times New Roman"/>
          <w:bCs/>
          <w:kern w:val="24"/>
          <w:sz w:val="24"/>
          <w:szCs w:val="24"/>
        </w:rPr>
        <w:t>Сергей Райский-заведующий поликлинникой №5 г. Артемовский, сумел в короткий срок организовать работу по реализации направлений нацпроекта «Здравоохранение», большое внимание уделяет работе с кадрами, повышению профессионализма медперсонала и рациональной организации профилактической работы с населением.</w:t>
      </w:r>
    </w:p>
    <w:p w:rsidR="009742A7" w:rsidRPr="00C42AE5" w:rsidRDefault="009742A7" w:rsidP="009742A7">
      <w:pPr>
        <w:spacing w:after="0" w:line="240" w:lineRule="auto"/>
        <w:ind w:firstLine="708"/>
        <w:jc w:val="both"/>
        <w:rPr>
          <w:rFonts w:ascii="Times New Roman" w:eastAsiaTheme="majorEastAsia" w:hAnsi="Times New Roman" w:cs="Times New Roman"/>
          <w:bCs/>
          <w:kern w:val="24"/>
          <w:sz w:val="24"/>
          <w:szCs w:val="24"/>
        </w:rPr>
      </w:pPr>
      <w:r w:rsidRPr="00C42AE5">
        <w:rPr>
          <w:rFonts w:ascii="Times New Roman" w:eastAsiaTheme="majorEastAsia" w:hAnsi="Times New Roman" w:cs="Times New Roman"/>
          <w:bCs/>
          <w:kern w:val="24"/>
          <w:sz w:val="24"/>
          <w:szCs w:val="24"/>
        </w:rPr>
        <w:t>Мы гордимся всеми своими выпускниками, фельдшерами, лаборантами, врачами, фармацевтами, ветеринарами и верим, что нравственные установки, предметная компетентность, полученные в школе, обеспечивают стремление к профессиональному росту, формируют неравнодушных людей.</w:t>
      </w:r>
    </w:p>
    <w:p w:rsidR="009742A7" w:rsidRPr="00C42AE5" w:rsidRDefault="009742A7" w:rsidP="009742A7">
      <w:pPr>
        <w:spacing w:after="0" w:line="240" w:lineRule="auto"/>
        <w:ind w:firstLine="708"/>
        <w:jc w:val="both"/>
        <w:rPr>
          <w:rFonts w:ascii="Times New Roman" w:hAnsi="Times New Roman" w:cs="Times New Roman"/>
          <w:sz w:val="24"/>
          <w:szCs w:val="24"/>
        </w:rPr>
      </w:pPr>
      <w:r w:rsidRPr="00C42AE5">
        <w:rPr>
          <w:rFonts w:ascii="Times New Roman" w:hAnsi="Times New Roman" w:cs="Times New Roman"/>
          <w:sz w:val="24"/>
          <w:szCs w:val="24"/>
        </w:rPr>
        <w:t xml:space="preserve">Формирование естественно-научной грамотности, креативного мышления, глобальных и коммуникативных компетенций обеспечивается как в урочной, так и во внеурочной деятельности. </w:t>
      </w:r>
    </w:p>
    <w:p w:rsidR="009742A7" w:rsidRPr="00C42AE5" w:rsidRDefault="009742A7" w:rsidP="009742A7">
      <w:pPr>
        <w:spacing w:after="0" w:line="240" w:lineRule="auto"/>
        <w:ind w:firstLine="708"/>
        <w:jc w:val="both"/>
        <w:rPr>
          <w:rFonts w:ascii="Times New Roman" w:hAnsi="Times New Roman" w:cs="Times New Roman"/>
          <w:sz w:val="24"/>
          <w:szCs w:val="24"/>
        </w:rPr>
      </w:pPr>
      <w:r w:rsidRPr="00C42AE5">
        <w:rPr>
          <w:rFonts w:ascii="Times New Roman" w:hAnsi="Times New Roman" w:cs="Times New Roman"/>
          <w:sz w:val="24"/>
          <w:szCs w:val="24"/>
        </w:rPr>
        <w:t xml:space="preserve">Кабинеты естественно-научного цикла оснащены современным оборудованием и созданы  условия для работы с ним. </w:t>
      </w:r>
    </w:p>
    <w:p w:rsidR="009742A7" w:rsidRPr="00C42AE5" w:rsidRDefault="009742A7" w:rsidP="009742A7">
      <w:pPr>
        <w:spacing w:after="0" w:line="240" w:lineRule="auto"/>
        <w:ind w:firstLine="708"/>
        <w:jc w:val="both"/>
        <w:rPr>
          <w:rFonts w:ascii="Times New Roman" w:hAnsi="Times New Roman" w:cs="Times New Roman"/>
          <w:sz w:val="24"/>
          <w:szCs w:val="24"/>
        </w:rPr>
      </w:pPr>
      <w:r w:rsidRPr="00C42AE5">
        <w:rPr>
          <w:rFonts w:ascii="Times New Roman" w:hAnsi="Times New Roman" w:cs="Times New Roman"/>
          <w:sz w:val="24"/>
          <w:szCs w:val="24"/>
        </w:rPr>
        <w:t xml:space="preserve">В 2019 году приняла  участие в отборе муниципальных образований, расположенных на территории Свердловской области, для предоставления   субсидий из областного бюджета местным бюджетам на обеспечение условий реализации муниципальными образовательными организациями в Свердловской области образовательных программ естественно-научного цикла     профориентационной работы. Полученные средства  направлены  на  закупку учебно-наглядного, учебно-лабораторного и учебно-практического оборудования, необходимого для оснащения кабинетов естественно-научного цикла (предметные области: физика, химия) и расходных материалов для 3D-моделирования.     </w:t>
      </w:r>
    </w:p>
    <w:p w:rsidR="009742A7" w:rsidRPr="00C42AE5" w:rsidRDefault="009742A7" w:rsidP="009742A7">
      <w:pPr>
        <w:spacing w:after="0" w:line="240" w:lineRule="auto"/>
        <w:ind w:firstLine="708"/>
        <w:jc w:val="both"/>
        <w:rPr>
          <w:rFonts w:ascii="Times New Roman" w:hAnsi="Times New Roman" w:cs="Times New Roman"/>
          <w:sz w:val="24"/>
          <w:szCs w:val="24"/>
        </w:rPr>
      </w:pPr>
      <w:r w:rsidRPr="00C42AE5">
        <w:rPr>
          <w:rFonts w:ascii="Times New Roman" w:hAnsi="Times New Roman" w:cs="Times New Roman"/>
          <w:sz w:val="24"/>
          <w:szCs w:val="24"/>
        </w:rPr>
        <w:t>Учащиеся медико –биологических классов стабильно демонстрируют высокие результаты ЕГЭ по химии и биологии.   Так в 2021 году наша школа подготовила 100-бальника по биологии!</w:t>
      </w:r>
    </w:p>
    <w:p w:rsidR="009742A7" w:rsidRPr="00C42AE5" w:rsidRDefault="009742A7" w:rsidP="009742A7">
      <w:pPr>
        <w:spacing w:after="0" w:line="240" w:lineRule="auto"/>
        <w:ind w:firstLine="708"/>
        <w:jc w:val="both"/>
        <w:rPr>
          <w:rFonts w:ascii="Times New Roman" w:hAnsi="Times New Roman" w:cs="Times New Roman"/>
          <w:sz w:val="24"/>
          <w:szCs w:val="24"/>
        </w:rPr>
      </w:pPr>
      <w:r w:rsidRPr="00C42AE5">
        <w:rPr>
          <w:rFonts w:ascii="Times New Roman" w:hAnsi="Times New Roman" w:cs="Times New Roman"/>
          <w:sz w:val="24"/>
          <w:szCs w:val="24"/>
        </w:rPr>
        <w:t xml:space="preserve">Успешные результаты ЕГЭ выпускникам нашей позволяют  поступить в высшие учебные заведения медицинского профиля, как в Регионе, так и за его пределами. </w:t>
      </w:r>
    </w:p>
    <w:p w:rsidR="009742A7" w:rsidRDefault="009742A7" w:rsidP="009742A7">
      <w:pPr>
        <w:spacing w:after="0" w:line="240" w:lineRule="auto"/>
        <w:jc w:val="both"/>
        <w:rPr>
          <w:rFonts w:ascii="Times New Roman" w:hAnsi="Times New Roman" w:cs="Times New Roman"/>
          <w:sz w:val="24"/>
          <w:szCs w:val="24"/>
        </w:rPr>
      </w:pPr>
      <w:r w:rsidRPr="00C42AE5">
        <w:rPr>
          <w:rFonts w:ascii="Times New Roman" w:hAnsi="Times New Roman" w:cs="Times New Roman"/>
          <w:sz w:val="24"/>
          <w:szCs w:val="24"/>
        </w:rPr>
        <w:t>Федеральный проект «Современная школа» действующий в рамках нацпроекта «Образование» предполагает, что молодежь 21 века будет обладать гибкими 4-к компетенциями, которые обеспечат успешную карьеру, социализацию, умение действовать в команде. Выпускников классов с углубленным изучением биологии и химии школы 64 этот набор компетенций отличал всегда. Школа занимает третье  место по области среди школ,  продемонстрировавших наиболее высокие результаты ЕГЭ по биологии.</w:t>
      </w:r>
    </w:p>
    <w:p w:rsidR="00724F50" w:rsidRPr="00C42AE5" w:rsidRDefault="00724F50" w:rsidP="00724F50">
      <w:pPr>
        <w:spacing w:after="0" w:line="240" w:lineRule="auto"/>
        <w:ind w:firstLine="708"/>
        <w:jc w:val="both"/>
        <w:rPr>
          <w:rFonts w:ascii="Times New Roman" w:hAnsi="Times New Roman" w:cs="Times New Roman"/>
          <w:sz w:val="24"/>
          <w:szCs w:val="24"/>
        </w:rPr>
      </w:pPr>
      <w:r w:rsidRPr="00C42AE5">
        <w:rPr>
          <w:rFonts w:ascii="Times New Roman" w:hAnsi="Times New Roman" w:cs="Times New Roman"/>
          <w:sz w:val="24"/>
          <w:szCs w:val="24"/>
        </w:rPr>
        <w:t>Наши ученики стремятся  испытать  себя  и  проверить  свои  знания, участвуя  в  биологических  олимпиадах, научно-практических  конференциях, интеллектуальных  играх. Занимают   призовые места в предметных олимпиадах, НПК, турнирах конкурсах.</w:t>
      </w:r>
    </w:p>
    <w:p w:rsidR="00724F50" w:rsidRPr="00C42AE5" w:rsidRDefault="00724F50" w:rsidP="00724F50">
      <w:pPr>
        <w:spacing w:after="0" w:line="240" w:lineRule="auto"/>
        <w:jc w:val="both"/>
        <w:rPr>
          <w:rFonts w:ascii="Times New Roman" w:hAnsi="Times New Roman" w:cs="Times New Roman"/>
          <w:sz w:val="24"/>
          <w:szCs w:val="24"/>
        </w:rPr>
      </w:pPr>
      <w:r w:rsidRPr="00C42AE5">
        <w:rPr>
          <w:rFonts w:ascii="Times New Roman" w:hAnsi="Times New Roman" w:cs="Times New Roman"/>
          <w:sz w:val="24"/>
          <w:szCs w:val="24"/>
        </w:rPr>
        <w:lastRenderedPageBreak/>
        <w:t xml:space="preserve">Школа является  муниципальным </w:t>
      </w:r>
      <w:r w:rsidRPr="00C42AE5">
        <w:rPr>
          <w:rFonts w:ascii="Times New Roman" w:hAnsi="Times New Roman" w:cs="Times New Roman"/>
          <w:iCs/>
          <w:sz w:val="24"/>
          <w:szCs w:val="24"/>
          <w:bdr w:val="none" w:sz="0" w:space="0" w:color="auto" w:frame="1"/>
          <w:shd w:val="clear" w:color="auto" w:fill="FFFFFF"/>
        </w:rPr>
        <w:t xml:space="preserve"> ресурсным центром по методическому сопровождению процессов введения и реализации ФГОС среднего общего образования по программам среднего общего образования в профильных классах по предмету Биология.</w:t>
      </w:r>
    </w:p>
    <w:p w:rsidR="00724F50" w:rsidRPr="00C42AE5" w:rsidRDefault="00724F50" w:rsidP="00724F50">
      <w:pPr>
        <w:autoSpaceDE w:val="0"/>
        <w:autoSpaceDN w:val="0"/>
        <w:adjustRightInd w:val="0"/>
        <w:spacing w:after="0" w:line="240" w:lineRule="auto"/>
        <w:ind w:right="55" w:firstLine="720"/>
        <w:jc w:val="both"/>
        <w:rPr>
          <w:rFonts w:ascii="Times New Roman" w:hAnsi="Times New Roman" w:cs="Times New Roman"/>
          <w:sz w:val="24"/>
          <w:szCs w:val="24"/>
        </w:rPr>
      </w:pPr>
      <w:r w:rsidRPr="00C42AE5">
        <w:rPr>
          <w:rFonts w:ascii="Times New Roman" w:hAnsi="Times New Roman" w:cs="Times New Roman"/>
          <w:sz w:val="24"/>
          <w:szCs w:val="24"/>
        </w:rPr>
        <w:t>Ежегодно учащиеся школы становятся участниками и призерами олимпиад и конкурсов по физике в рамках программы «Инженер ХХ</w:t>
      </w:r>
      <w:r w:rsidRPr="00C42AE5">
        <w:rPr>
          <w:rFonts w:ascii="Times New Roman" w:hAnsi="Times New Roman" w:cs="Times New Roman"/>
          <w:sz w:val="24"/>
          <w:szCs w:val="24"/>
          <w:lang w:val="en-US"/>
        </w:rPr>
        <w:t>I</w:t>
      </w:r>
      <w:r w:rsidRPr="00C42AE5">
        <w:rPr>
          <w:rFonts w:ascii="Times New Roman" w:hAnsi="Times New Roman" w:cs="Times New Roman"/>
          <w:sz w:val="24"/>
          <w:szCs w:val="24"/>
        </w:rPr>
        <w:t xml:space="preserve"> века». В 2015 году ученик 8 класса Герасимов  А. стал победителем Национального чемпионата сквозных рабочих профессий высокотехнологичных отраслей промышленности по методике WorldSkills – WorldSkills Hi-Tech 2015 в г. Москва. На городской выставке технического и декоративно-прикладного творчества детей и учащейся молодежи учащиеся школы ежегодно занимают призовые места в разделе авиа и судомоделирование.</w:t>
      </w:r>
      <w:r w:rsidRPr="00C42AE5">
        <w:rPr>
          <w:rFonts w:ascii="Times New Roman" w:hAnsi="Times New Roman" w:cs="Times New Roman"/>
          <w:kern w:val="24"/>
          <w:sz w:val="24"/>
          <w:szCs w:val="24"/>
        </w:rPr>
        <w:t xml:space="preserve"> </w:t>
      </w:r>
      <w:r w:rsidRPr="00C42AE5">
        <w:rPr>
          <w:rFonts w:ascii="Times New Roman" w:hAnsi="Times New Roman" w:cs="Times New Roman"/>
          <w:sz w:val="24"/>
          <w:szCs w:val="24"/>
          <w:lang w:val="x-none"/>
        </w:rPr>
        <w:t>В феврале 2019 в МБОУ СОШ № 64 совместно с МБОУ СОШ №6</w:t>
      </w:r>
      <w:r w:rsidRPr="00C42AE5">
        <w:rPr>
          <w:rFonts w:ascii="Times New Roman" w:hAnsi="Times New Roman" w:cs="Times New Roman"/>
          <w:sz w:val="24"/>
          <w:szCs w:val="24"/>
        </w:rPr>
        <w:t xml:space="preserve">6  </w:t>
      </w:r>
      <w:r w:rsidRPr="00C42AE5">
        <w:rPr>
          <w:rFonts w:ascii="Times New Roman" w:hAnsi="Times New Roman" w:cs="Times New Roman"/>
          <w:sz w:val="24"/>
          <w:szCs w:val="24"/>
          <w:lang w:val="x-none"/>
        </w:rPr>
        <w:t xml:space="preserve">и ФКП «Нижнетагильский институт испытания металлов» в рамках реализации программы «Уральская инженерная школа» прошел  Первый городской турнир юных инженеров среди учащихся школ города 8-9 классов. </w:t>
      </w:r>
      <w:r w:rsidRPr="00C42AE5">
        <w:rPr>
          <w:rFonts w:ascii="Times New Roman" w:hAnsi="Times New Roman" w:cs="Times New Roman"/>
          <w:sz w:val="24"/>
          <w:szCs w:val="24"/>
        </w:rPr>
        <w:t xml:space="preserve">По итогам турнира команда  МБОУ СОШ № 64 заняла  3 место. </w:t>
      </w:r>
    </w:p>
    <w:p w:rsidR="00724F50" w:rsidRPr="00C42AE5" w:rsidRDefault="00724F50" w:rsidP="00724F50">
      <w:pPr>
        <w:autoSpaceDE w:val="0"/>
        <w:autoSpaceDN w:val="0"/>
        <w:adjustRightInd w:val="0"/>
        <w:spacing w:after="0" w:line="240" w:lineRule="auto"/>
        <w:ind w:right="55" w:firstLine="720"/>
        <w:jc w:val="both"/>
        <w:rPr>
          <w:rFonts w:ascii="Times New Roman" w:hAnsi="Times New Roman" w:cs="Times New Roman"/>
          <w:sz w:val="24"/>
          <w:szCs w:val="24"/>
        </w:rPr>
      </w:pPr>
      <w:r w:rsidRPr="00C42AE5">
        <w:rPr>
          <w:rFonts w:ascii="Times New Roman" w:hAnsi="Times New Roman" w:cs="Times New Roman"/>
          <w:sz w:val="24"/>
          <w:szCs w:val="24"/>
        </w:rPr>
        <w:t xml:space="preserve">С 2013 года школа участвует в совместном окружном проекте «Инженер XXI века» Горнозаводского отделения Свердловского областного Союза промышленников и предпринимателей, Нижнетагильского технологического института и представительства ассоциации выпускников УПИ – УрГУ - УрФУ. В рамках данного проекта являюсь организатором и куратором учащихся, занимающихся в центре НТТМ, созданном на базе ФКП НТИИМ. Совместная работа школы и центра позволила расширить возможности образовательного процесса в области изучения физики как базовой науки для получения инженерного образования, дальнейшего развития учащихся в области техники и ИКТ. Результат этого плодотворного сотрудничества - победы и призовые места на соревнованиях по робототехнике на городских, областных конкурсах, всероссийских соревнованиях и фестивалях. </w:t>
      </w:r>
    </w:p>
    <w:p w:rsidR="00724F50" w:rsidRPr="00C42AE5" w:rsidRDefault="00724F50" w:rsidP="00724F50">
      <w:pPr>
        <w:pStyle w:val="20"/>
        <w:shd w:val="clear" w:color="auto" w:fill="auto"/>
        <w:spacing w:after="0" w:line="240" w:lineRule="auto"/>
        <w:ind w:firstLine="760"/>
        <w:jc w:val="both"/>
      </w:pPr>
      <w:r w:rsidRPr="00C42AE5">
        <w:t>Ежегодно выпускники школы поступают в лучшие учебные заведения страны. За последние три года выпускники МБОУ СОШ №64 продолжили образование в высших учебных заведениях. Выпускники химико-биологического класса стали студентами Санкт-Петербургской военно-медицинской академии им. С.М. Кирова, Академии права и управления Федеральной службы исполнения наказаний, Самарского медицинского университета, Казанского федерального университета, Тюменского государственного университета. Уральского государственного медицинского университета, Уральского государственного лесотехнического университета, Уральского государственного университета путей сообщения, Нижнетагильского государственного социальнопедагогического института (ф) Российского государственного профессиональнопедагогического университета, Свердловского областного медицинского колледжа и др.</w:t>
      </w:r>
    </w:p>
    <w:p w:rsidR="00724F50" w:rsidRPr="00C42AE5" w:rsidRDefault="00724F50" w:rsidP="00724F50">
      <w:pPr>
        <w:pStyle w:val="20"/>
        <w:shd w:val="clear" w:color="auto" w:fill="auto"/>
        <w:spacing w:after="0" w:line="240" w:lineRule="auto"/>
        <w:ind w:firstLine="760"/>
        <w:jc w:val="both"/>
      </w:pPr>
      <w:r w:rsidRPr="00C42AE5">
        <w:t>Выпускники физико-математического класса стали студентами Российской академии народного хозяйства и государственной службы при Президенте Российской Федерации, Российского химико-технологического университета, Санкт-Петербургского государственного университета Петра Великого, Санкт-Петербургского политехнического университета, Санкт-Петербургского государственного технологического университета,</w:t>
      </w:r>
    </w:p>
    <w:p w:rsidR="00724F50" w:rsidRPr="00C42AE5" w:rsidRDefault="00724F50" w:rsidP="00724F50">
      <w:pPr>
        <w:spacing w:after="0" w:line="240" w:lineRule="auto"/>
        <w:jc w:val="both"/>
        <w:rPr>
          <w:rFonts w:ascii="Times New Roman" w:eastAsia="Calibri" w:hAnsi="Times New Roman" w:cs="Times New Roman"/>
          <w:sz w:val="24"/>
          <w:szCs w:val="24"/>
        </w:rPr>
      </w:pPr>
      <w:r w:rsidRPr="00C42AE5">
        <w:rPr>
          <w:rFonts w:ascii="Times New Roman" w:hAnsi="Times New Roman" w:cs="Times New Roman"/>
          <w:sz w:val="24"/>
          <w:szCs w:val="24"/>
        </w:rPr>
        <w:t xml:space="preserve">Санкт-Петербургского национального исследовательского университета информационных технологий, механики и оптики, Санкт-Петербургской высшей школы экономики, Национального исследовательского ядерного университета «МИФИ», Балтийского технологического университета, Балтийского педагогического университета им. Канта, Казанского федерального университета, Крымского федерального университета, Уральского федерального университета имени первого Президента России Б.Н. Ельцина, Уральского государственного экономического университета, Уральского государственного горного университета, Нижнетагильского технологического института (ф) Уральского федерального университета имени первого Президента России Б.Н. Ельцина. Количество выпускников, поступивших в учреждения высшего образования и </w:t>
      </w:r>
      <w:r w:rsidRPr="00C42AE5">
        <w:rPr>
          <w:rFonts w:ascii="Times New Roman" w:hAnsi="Times New Roman" w:cs="Times New Roman"/>
          <w:sz w:val="24"/>
          <w:szCs w:val="24"/>
        </w:rPr>
        <w:lastRenderedPageBreak/>
        <w:t xml:space="preserve">средне-профессионального по техническим и естественно-научным специальностям составляет  86%. </w:t>
      </w:r>
      <w:r w:rsidRPr="00C42AE5">
        <w:rPr>
          <w:rFonts w:ascii="Times New Roman" w:eastAsia="Calibri" w:hAnsi="Times New Roman" w:cs="Times New Roman"/>
          <w:sz w:val="24"/>
          <w:szCs w:val="24"/>
        </w:rPr>
        <w:t xml:space="preserve">78% выпускников связывают свое дальнейшее обучение и трудовую деятельность с медициной. </w:t>
      </w:r>
    </w:p>
    <w:p w:rsidR="00724F50" w:rsidRPr="00C42AE5" w:rsidRDefault="00724F50" w:rsidP="00724F50">
      <w:pPr>
        <w:pStyle w:val="a6"/>
        <w:ind w:firstLine="708"/>
        <w:jc w:val="both"/>
        <w:rPr>
          <w:sz w:val="24"/>
          <w:szCs w:val="24"/>
        </w:rPr>
      </w:pPr>
      <w:r w:rsidRPr="00C42AE5">
        <w:rPr>
          <w:sz w:val="24"/>
          <w:szCs w:val="24"/>
        </w:rPr>
        <w:t>МБОУ СОШ № 64 – инновационное учреждение с приоритетным изучением биологии, химии, физики и математики, как основ для дальнейших разработок в инженерной и медицинской сферах. Все это способствует созданию в школе нового образовательного пространства как фундамента для компетентного и продуктивного освоения учащимися разных областей знаний, расширения различных форм интеллектуальных коммуникаций, дальнейшей профилизации и активизации творческой деятельности во всех других сферах школьной и внешкольной жизнедеятельности.</w:t>
      </w:r>
    </w:p>
    <w:p w:rsidR="00724F50" w:rsidRPr="00C42AE5" w:rsidRDefault="00724F50" w:rsidP="00724F50">
      <w:pPr>
        <w:pStyle w:val="20"/>
        <w:shd w:val="clear" w:color="auto" w:fill="auto"/>
        <w:spacing w:after="0" w:line="240" w:lineRule="auto"/>
        <w:ind w:firstLine="740"/>
        <w:jc w:val="both"/>
      </w:pPr>
      <w:r w:rsidRPr="00C42AE5">
        <w:t>Программа профориентации в школе представляет собой систему общественного и педагогического воздействия на учащихся с целью их подготовки к сознательному выбору профессии; систему учебно- воспитательной работы, направленной на усвоение учащимися необходимого объема знаний о некоторых характеристиках профессий и умений соотносить требования, предъявляемые профессией, с индивидуальными качествами и анализировать свои возможности и способности. Основными формами профориентационной работы в МБОУ СОШ №64 являлись следующие: проведение анкетирования для изучения профессиональных планов учащихся; организация классных часов и внеклассных мероприятий, направленных на получение знаний о профессиональной деятельности; встречи с людьми разных профессий; проведение экскурсий на предприятия и в организации. В течение трех последних лет ученики школы систематически и целенаправленно посещали экскурсии в музей ЕВРАЗ НТМК, НТФ ГБПОУ «Областной медицинский колледж», ГАПОУ СО НТГПК им. Н.А. Демидова, ГАПОУ СО НТГМК. Кроме того, для учащихся школы были организованы встречи с представителями ФКП НТИИМ, ГАПОУ СО НТГМК им. Е.А. и М.Е. Черепановых, ГАПОУ СО НТСК, ФГБОУ ВО УрГУПС.</w:t>
      </w:r>
    </w:p>
    <w:p w:rsidR="001D48D6" w:rsidRPr="00C42AE5" w:rsidRDefault="001D48D6" w:rsidP="001D48D6">
      <w:pPr>
        <w:autoSpaceDE w:val="0"/>
        <w:autoSpaceDN w:val="0"/>
        <w:adjustRightInd w:val="0"/>
        <w:spacing w:after="0"/>
        <w:ind w:firstLine="708"/>
        <w:jc w:val="both"/>
        <w:rPr>
          <w:rFonts w:ascii="Times New Roman" w:hAnsi="Times New Roman" w:cs="Times New Roman"/>
        </w:rPr>
      </w:pPr>
      <w:r w:rsidRPr="00C42AE5">
        <w:rPr>
          <w:rFonts w:ascii="Times New Roman" w:hAnsi="Times New Roman" w:cs="Times New Roman"/>
        </w:rPr>
        <w:t xml:space="preserve">В рамках проекта за работы в области баллистики и робототехники ученики 9,10 класса становились победителями на городском конкурсе научно-исследовательских проектов и призерами городской олимпиады по физике. В 2019 году учащиеся участвовали в </w:t>
      </w:r>
      <w:r w:rsidRPr="00C42AE5">
        <w:rPr>
          <w:rFonts w:ascii="Times New Roman" w:hAnsi="Times New Roman" w:cs="Times New Roman"/>
          <w:lang w:val="en-US"/>
        </w:rPr>
        <w:t>III</w:t>
      </w:r>
      <w:r w:rsidRPr="00C42AE5">
        <w:rPr>
          <w:rFonts w:ascii="Times New Roman" w:hAnsi="Times New Roman" w:cs="Times New Roman"/>
        </w:rPr>
        <w:t xml:space="preserve"> Открытом чемпионате юных инженеров (г. Полевской), во </w:t>
      </w:r>
      <w:r w:rsidRPr="00C42AE5">
        <w:rPr>
          <w:rFonts w:ascii="Times New Roman" w:hAnsi="Times New Roman" w:cs="Times New Roman"/>
          <w:lang w:val="en-US"/>
        </w:rPr>
        <w:t>II</w:t>
      </w:r>
      <w:r w:rsidRPr="00C42AE5">
        <w:rPr>
          <w:rFonts w:ascii="Times New Roman" w:hAnsi="Times New Roman" w:cs="Times New Roman"/>
        </w:rPr>
        <w:t xml:space="preserve"> городском Турнире Юных Инженеров. Участие в образовательных сменах Фонда поддержки талантливых детей и молодежи «Уральского Образовательного центра  «Золотое Сечение» и Образовательного центра «Сириус»  в городе Сочи позволяет осуществлять преемственность в работе с будущими инженерными кадрами.          </w:t>
      </w:r>
    </w:p>
    <w:p w:rsidR="001D48D6" w:rsidRPr="00C42AE5" w:rsidRDefault="001D48D6" w:rsidP="001D48D6">
      <w:pPr>
        <w:autoSpaceDE w:val="0"/>
        <w:autoSpaceDN w:val="0"/>
        <w:adjustRightInd w:val="0"/>
        <w:spacing w:after="0"/>
        <w:ind w:right="55" w:firstLine="708"/>
        <w:jc w:val="both"/>
        <w:rPr>
          <w:rFonts w:ascii="Times New Roman" w:hAnsi="Times New Roman" w:cs="Times New Roman"/>
        </w:rPr>
      </w:pPr>
      <w:r w:rsidRPr="00C42AE5">
        <w:rPr>
          <w:rFonts w:ascii="Times New Roman" w:hAnsi="Times New Roman" w:cs="Times New Roman"/>
        </w:rPr>
        <w:t xml:space="preserve">Большое значение придаю внеурочной деятельности  учащихся. Результатом являются достижения школьников по физике в олимпиадах, фестивалях, конкурсах, НПК разных уровней: городская интегрированная олимпиада по физике и информатике «Физикон»: 2020г. – первое командное место в номинации «Лабораторные работы»; международная игра-конкурс «Гелиантус - естествознание для старшеклассников», 2015-2019 г.г. (призеры и победители); городской конкурс научно-исследовательских проектов по физике в рамках проекта «Инженер XXI века» -  два первых места (2016,2017 г.г.); физико-математическая олимпиада МФТИ – 5 сертификатов за высокие результаты; 1 командное место в  городском турнире знатоков атомной и ядерной физики (2016 г.); городской конкурс творческих работ «Физика знакомая и незнакомая» среди учащихся 6-8 классов – (ежегодно победители и призеры), </w:t>
      </w:r>
      <w:r w:rsidRPr="00C42AE5">
        <w:rPr>
          <w:rFonts w:ascii="Times New Roman" w:hAnsi="Times New Roman" w:cs="Times New Roman"/>
          <w:lang w:val="en-US"/>
        </w:rPr>
        <w:t>II</w:t>
      </w:r>
      <w:r w:rsidRPr="00C42AE5">
        <w:rPr>
          <w:rFonts w:ascii="Times New Roman" w:hAnsi="Times New Roman" w:cs="Times New Roman"/>
        </w:rPr>
        <w:t xml:space="preserve"> городская НПК по защитек научно-исследовательских и опытно-конструкторских  проектов – 1 место (2020 г.), городская НПК обучающихся, направление «Научно-техническое» -  2место (2020). Ежегодно обучающиеся становятся активными участниками научно-практической конференции «Фундаментальные проблемы современного естествознания», проводимой Уральским Федеральным университетом.  В течение четырех лет подготовленные мной участники становились призерами и победителями командных и личных первенств в кейс – чемпионатах и круглых столах.</w:t>
      </w:r>
    </w:p>
    <w:p w:rsidR="001D48D6" w:rsidRPr="00C42AE5" w:rsidRDefault="001D48D6" w:rsidP="001D48D6">
      <w:pPr>
        <w:autoSpaceDE w:val="0"/>
        <w:autoSpaceDN w:val="0"/>
        <w:adjustRightInd w:val="0"/>
        <w:spacing w:after="0"/>
        <w:ind w:firstLine="708"/>
        <w:jc w:val="both"/>
        <w:rPr>
          <w:rFonts w:ascii="Times New Roman" w:hAnsi="Times New Roman" w:cs="Times New Roman"/>
        </w:rPr>
      </w:pPr>
      <w:r w:rsidRPr="00C42AE5">
        <w:rPr>
          <w:rFonts w:ascii="Times New Roman" w:hAnsi="Times New Roman" w:cs="Times New Roman"/>
        </w:rPr>
        <w:t xml:space="preserve">В 2018 году кабинет физики занял первое место в городском смотре-конкурсе «Лучшее рабочее место учителя – предметника естественно математического цикла». Расширение и </w:t>
      </w:r>
      <w:r w:rsidRPr="00C42AE5">
        <w:rPr>
          <w:rFonts w:ascii="Times New Roman" w:hAnsi="Times New Roman" w:cs="Times New Roman"/>
        </w:rPr>
        <w:lastRenderedPageBreak/>
        <w:t>совершенствование материально-технической базы кабинета позволяет осуществлять образовательный процесс на более современном уровне.  Разработаны и реализуются в образовательном процессе школы методические рекомендации по организации сетевого взаимодействия и социального партнерства между школами города и Политехнического института.</w:t>
      </w:r>
    </w:p>
    <w:p w:rsidR="001D48D6" w:rsidRPr="00C42AE5" w:rsidRDefault="001D48D6" w:rsidP="001D48D6">
      <w:pPr>
        <w:autoSpaceDE w:val="0"/>
        <w:autoSpaceDN w:val="0"/>
        <w:adjustRightInd w:val="0"/>
        <w:spacing w:after="0"/>
        <w:ind w:right="55" w:firstLine="720"/>
        <w:jc w:val="both"/>
        <w:rPr>
          <w:rFonts w:ascii="Times New Roman" w:hAnsi="Times New Roman" w:cs="Times New Roman"/>
        </w:rPr>
      </w:pPr>
      <w:r w:rsidRPr="00C42AE5">
        <w:rPr>
          <w:rFonts w:ascii="Times New Roman" w:hAnsi="Times New Roman" w:cs="Times New Roman"/>
        </w:rPr>
        <w:t xml:space="preserve">По итогам мониторингов, проводимых образовательной организацией, наблюдается положительная динамика результатов освоения обучающимися образовательных программ по физике. С 2015 по 2020 года качество обучения повысилось с 42 до 46%, средний балл с 3,6 до 4,1. </w:t>
      </w:r>
    </w:p>
    <w:p w:rsidR="001D48D6" w:rsidRPr="00C42AE5" w:rsidRDefault="001D48D6" w:rsidP="001D48D6">
      <w:pPr>
        <w:autoSpaceDE w:val="0"/>
        <w:autoSpaceDN w:val="0"/>
        <w:adjustRightInd w:val="0"/>
        <w:spacing w:after="0"/>
        <w:ind w:right="55" w:firstLine="720"/>
        <w:jc w:val="both"/>
        <w:rPr>
          <w:rFonts w:ascii="Times New Roman" w:hAnsi="Times New Roman" w:cs="Times New Roman"/>
        </w:rPr>
      </w:pPr>
      <w:r w:rsidRPr="00C42AE5">
        <w:rPr>
          <w:rFonts w:ascii="Times New Roman" w:hAnsi="Times New Roman" w:cs="Times New Roman"/>
        </w:rPr>
        <w:t>Результаты Всероссийских проверочных работ показали, что обучающиеся освоили программу на базовом и повышенном уровне. Выбор физики для сдачи ЕГЭ составляет до 20% от общего количества выпускников. Результаты итоговой аттестации по физике позволили выпускникам школы поступить в технические ВУЗы Нижнего Тагила, Свердловской области, России.</w:t>
      </w:r>
    </w:p>
    <w:p w:rsidR="001D48D6" w:rsidRPr="00331964" w:rsidRDefault="001D48D6" w:rsidP="001D48D6">
      <w:pPr>
        <w:shd w:val="clear" w:color="auto" w:fill="FFFFFF" w:themeFill="background1"/>
        <w:spacing w:after="0" w:line="240" w:lineRule="auto"/>
        <w:ind w:firstLine="708"/>
        <w:jc w:val="center"/>
        <w:textAlignment w:val="baseline"/>
        <w:rPr>
          <w:rFonts w:ascii="Times New Roman" w:eastAsia="Times New Roman" w:hAnsi="Times New Roman" w:cs="Times New Roman"/>
          <w:b/>
          <w:sz w:val="24"/>
          <w:szCs w:val="24"/>
          <w:lang w:eastAsia="ru-RU"/>
        </w:rPr>
      </w:pPr>
      <w:r w:rsidRPr="00331964">
        <w:rPr>
          <w:rFonts w:ascii="Times New Roman" w:eastAsia="Times New Roman" w:hAnsi="Times New Roman" w:cs="Times New Roman"/>
          <w:b/>
          <w:sz w:val="24"/>
          <w:szCs w:val="24"/>
          <w:lang w:eastAsia="ru-RU"/>
        </w:rPr>
        <w:t>МОНИТОРИНГ ПОСТУПЛЕНИЯ ВЫПУСКНИКОВ 2021 года</w:t>
      </w:r>
    </w:p>
    <w:p w:rsidR="001D48D6" w:rsidRPr="00331964" w:rsidRDefault="001D48D6" w:rsidP="001D48D6">
      <w:pPr>
        <w:shd w:val="clear" w:color="auto" w:fill="FFFFFF" w:themeFill="background1"/>
        <w:spacing w:after="0" w:line="240" w:lineRule="auto"/>
        <w:ind w:firstLine="708"/>
        <w:jc w:val="center"/>
        <w:textAlignment w:val="baseline"/>
        <w:rPr>
          <w:rFonts w:ascii="Times New Roman" w:eastAsia="Times New Roman" w:hAnsi="Times New Roman" w:cs="Times New Roman"/>
          <w:b/>
          <w:sz w:val="24"/>
          <w:szCs w:val="24"/>
          <w:lang w:eastAsia="ru-RU"/>
        </w:rPr>
      </w:pPr>
      <w:r w:rsidRPr="00331964">
        <w:rPr>
          <w:rFonts w:ascii="Times New Roman" w:eastAsia="Times New Roman" w:hAnsi="Times New Roman" w:cs="Times New Roman"/>
          <w:b/>
          <w:sz w:val="24"/>
          <w:szCs w:val="24"/>
          <w:lang w:eastAsia="ru-RU"/>
        </w:rPr>
        <w:t>ПРОФИЛЬНЫХ КЛАССОВ</w:t>
      </w:r>
    </w:p>
    <w:p w:rsidR="001D48D6" w:rsidRDefault="001D48D6" w:rsidP="001D48D6">
      <w:pPr>
        <w:shd w:val="clear" w:color="auto" w:fill="FFFFFF" w:themeFill="background1"/>
        <w:spacing w:after="0" w:line="240" w:lineRule="auto"/>
        <w:ind w:firstLine="708"/>
        <w:jc w:val="both"/>
        <w:textAlignment w:val="baseline"/>
        <w:rPr>
          <w:rFonts w:ascii="Times New Roman" w:eastAsia="Times New Roman" w:hAnsi="Times New Roman" w:cs="Times New Roman"/>
          <w:sz w:val="24"/>
          <w:szCs w:val="24"/>
          <w:lang w:eastAsia="ru-RU"/>
        </w:rPr>
      </w:pPr>
    </w:p>
    <w:p w:rsidR="001D48D6" w:rsidRPr="00331964" w:rsidRDefault="001D48D6" w:rsidP="001D48D6">
      <w:pPr>
        <w:pStyle w:val="a3"/>
        <w:numPr>
          <w:ilvl w:val="0"/>
          <w:numId w:val="21"/>
        </w:numPr>
        <w:shd w:val="clear" w:color="auto" w:fill="FFFFFF" w:themeFill="background1"/>
        <w:jc w:val="both"/>
        <w:textAlignment w:val="baseline"/>
        <w:rPr>
          <w:szCs w:val="24"/>
          <w:lang w:eastAsia="ru-RU"/>
        </w:rPr>
      </w:pPr>
      <w:r>
        <w:rPr>
          <w:szCs w:val="24"/>
          <w:lang w:eastAsia="ru-RU"/>
        </w:rPr>
        <w:t xml:space="preserve"> ТЕХНОЛОГИЧЕСКИЙ КЛАСС </w:t>
      </w:r>
    </w:p>
    <w:p w:rsidR="001D48D6" w:rsidRDefault="001D48D6" w:rsidP="001D48D6">
      <w:pPr>
        <w:pStyle w:val="a5"/>
        <w:shd w:val="clear" w:color="auto" w:fill="FFFFFF" w:themeFill="background1"/>
        <w:jc w:val="both"/>
        <w:rPr>
          <w:rFonts w:ascii="Times New Roman" w:hAnsi="Times New Roman"/>
          <w:sz w:val="24"/>
          <w:szCs w:val="24"/>
        </w:rPr>
      </w:pPr>
    </w:p>
    <w:p w:rsidR="001D48D6" w:rsidRPr="00C42AE5" w:rsidRDefault="001D48D6" w:rsidP="001D48D6">
      <w:pPr>
        <w:pStyle w:val="a5"/>
        <w:shd w:val="clear" w:color="auto" w:fill="FFFFFF" w:themeFill="background1"/>
        <w:jc w:val="both"/>
        <w:rPr>
          <w:rFonts w:ascii="Times New Roman" w:hAnsi="Times New Roman"/>
          <w:sz w:val="24"/>
          <w:szCs w:val="24"/>
        </w:rPr>
      </w:pPr>
      <w:r w:rsidRPr="00027665">
        <w:rPr>
          <w:rFonts w:ascii="Times New Roman" w:hAnsi="Times New Roman"/>
          <w:sz w:val="24"/>
          <w:szCs w:val="24"/>
        </w:rPr>
        <w:drawing>
          <wp:inline distT="0" distB="0" distL="0" distR="0" wp14:anchorId="0D464C0C" wp14:editId="5CE02EDE">
            <wp:extent cx="6105525" cy="3686175"/>
            <wp:effectExtent l="0" t="0" r="28575" b="0"/>
            <wp:docPr id="46" name="Диаграмма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D48D6" w:rsidRDefault="001D48D6" w:rsidP="001D48D6">
      <w:pPr>
        <w:pStyle w:val="a5"/>
        <w:shd w:val="clear" w:color="auto" w:fill="FFFFFF" w:themeFill="background1"/>
        <w:ind w:firstLine="708"/>
        <w:jc w:val="both"/>
        <w:rPr>
          <w:rFonts w:ascii="Times New Roman" w:hAnsi="Times New Roman"/>
          <w:b/>
          <w:sz w:val="24"/>
          <w:szCs w:val="24"/>
        </w:rPr>
      </w:pPr>
    </w:p>
    <w:p w:rsidR="001D48D6" w:rsidRDefault="001D48D6" w:rsidP="001D48D6">
      <w:pPr>
        <w:pStyle w:val="a5"/>
        <w:shd w:val="clear" w:color="auto" w:fill="FFFFFF" w:themeFill="background1"/>
        <w:ind w:left="1068"/>
        <w:jc w:val="both"/>
        <w:rPr>
          <w:rFonts w:ascii="Times New Roman" w:hAnsi="Times New Roman"/>
          <w:b/>
          <w:sz w:val="24"/>
          <w:szCs w:val="24"/>
        </w:rPr>
      </w:pPr>
    </w:p>
    <w:p w:rsidR="001D48D6" w:rsidRDefault="001D48D6" w:rsidP="001D48D6">
      <w:pPr>
        <w:pStyle w:val="a5"/>
        <w:shd w:val="clear" w:color="auto" w:fill="FFFFFF" w:themeFill="background1"/>
        <w:ind w:left="1068"/>
        <w:jc w:val="both"/>
        <w:rPr>
          <w:rFonts w:ascii="Times New Roman" w:hAnsi="Times New Roman"/>
          <w:b/>
          <w:sz w:val="24"/>
          <w:szCs w:val="24"/>
        </w:rPr>
      </w:pPr>
    </w:p>
    <w:p w:rsidR="001D48D6" w:rsidRDefault="001D48D6" w:rsidP="001D48D6">
      <w:pPr>
        <w:pStyle w:val="a5"/>
        <w:shd w:val="clear" w:color="auto" w:fill="FFFFFF" w:themeFill="background1"/>
        <w:ind w:left="1068"/>
        <w:jc w:val="both"/>
        <w:rPr>
          <w:rFonts w:ascii="Times New Roman" w:hAnsi="Times New Roman"/>
          <w:b/>
          <w:sz w:val="24"/>
          <w:szCs w:val="24"/>
        </w:rPr>
      </w:pPr>
    </w:p>
    <w:p w:rsidR="001D48D6" w:rsidRDefault="001D48D6" w:rsidP="001D48D6">
      <w:pPr>
        <w:pStyle w:val="a5"/>
        <w:shd w:val="clear" w:color="auto" w:fill="FFFFFF" w:themeFill="background1"/>
        <w:ind w:left="1068"/>
        <w:jc w:val="both"/>
        <w:rPr>
          <w:rFonts w:ascii="Times New Roman" w:hAnsi="Times New Roman"/>
          <w:b/>
          <w:sz w:val="24"/>
          <w:szCs w:val="24"/>
        </w:rPr>
      </w:pPr>
    </w:p>
    <w:p w:rsidR="001D48D6" w:rsidRDefault="001D48D6" w:rsidP="00EB3DEC">
      <w:pPr>
        <w:pStyle w:val="a5"/>
        <w:shd w:val="clear" w:color="auto" w:fill="FFFFFF" w:themeFill="background1"/>
        <w:jc w:val="both"/>
        <w:rPr>
          <w:rFonts w:ascii="Times New Roman" w:hAnsi="Times New Roman"/>
          <w:b/>
          <w:sz w:val="24"/>
          <w:szCs w:val="24"/>
        </w:rPr>
      </w:pPr>
    </w:p>
    <w:p w:rsidR="001D48D6" w:rsidRDefault="001D48D6" w:rsidP="001D48D6">
      <w:pPr>
        <w:pStyle w:val="a5"/>
        <w:shd w:val="clear" w:color="auto" w:fill="FFFFFF" w:themeFill="background1"/>
        <w:ind w:left="1068"/>
        <w:jc w:val="both"/>
        <w:rPr>
          <w:rFonts w:ascii="Times New Roman" w:hAnsi="Times New Roman"/>
          <w:b/>
          <w:sz w:val="24"/>
          <w:szCs w:val="24"/>
        </w:rPr>
      </w:pPr>
    </w:p>
    <w:p w:rsidR="001D48D6" w:rsidRDefault="001D48D6" w:rsidP="001D48D6">
      <w:pPr>
        <w:pStyle w:val="a5"/>
        <w:numPr>
          <w:ilvl w:val="0"/>
          <w:numId w:val="21"/>
        </w:numPr>
        <w:shd w:val="clear" w:color="auto" w:fill="FFFFFF" w:themeFill="background1"/>
        <w:jc w:val="both"/>
        <w:rPr>
          <w:rFonts w:ascii="Times New Roman" w:hAnsi="Times New Roman"/>
          <w:b/>
          <w:sz w:val="24"/>
          <w:szCs w:val="24"/>
        </w:rPr>
      </w:pPr>
      <w:r>
        <w:rPr>
          <w:rFonts w:ascii="Times New Roman" w:hAnsi="Times New Roman"/>
          <w:b/>
          <w:sz w:val="24"/>
          <w:szCs w:val="24"/>
        </w:rPr>
        <w:t>МЕДИЦИНСКИЙ КЛАСС</w:t>
      </w:r>
    </w:p>
    <w:p w:rsidR="001D48D6" w:rsidRDefault="001D48D6" w:rsidP="001D48D6">
      <w:pPr>
        <w:pStyle w:val="a5"/>
        <w:shd w:val="clear" w:color="auto" w:fill="FFFFFF" w:themeFill="background1"/>
        <w:ind w:firstLine="708"/>
        <w:jc w:val="both"/>
        <w:rPr>
          <w:rFonts w:ascii="Times New Roman" w:hAnsi="Times New Roman"/>
          <w:b/>
          <w:sz w:val="24"/>
          <w:szCs w:val="24"/>
        </w:rPr>
      </w:pPr>
    </w:p>
    <w:p w:rsidR="001D48D6" w:rsidRDefault="001D48D6" w:rsidP="001D48D6">
      <w:pPr>
        <w:pStyle w:val="a5"/>
        <w:shd w:val="clear" w:color="auto" w:fill="FFFFFF" w:themeFill="background1"/>
        <w:ind w:left="-1134"/>
        <w:jc w:val="both"/>
        <w:rPr>
          <w:rFonts w:ascii="Times New Roman" w:hAnsi="Times New Roman"/>
          <w:b/>
          <w:sz w:val="24"/>
          <w:szCs w:val="24"/>
        </w:rPr>
      </w:pPr>
      <w:r w:rsidRPr="005A2B64">
        <w:rPr>
          <w:rFonts w:ascii="Times New Roman" w:hAnsi="Times New Roman"/>
          <w:b/>
          <w:sz w:val="24"/>
          <w:szCs w:val="24"/>
        </w:rPr>
        <w:lastRenderedPageBreak/>
        <w:drawing>
          <wp:inline distT="0" distB="0" distL="0" distR="0" wp14:anchorId="1F72DD12" wp14:editId="1497B23D">
            <wp:extent cx="9467850" cy="3343275"/>
            <wp:effectExtent l="0" t="0" r="19050" b="9525"/>
            <wp:docPr id="47" name="Диаграмма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D48D6" w:rsidRDefault="001D48D6" w:rsidP="001D48D6">
      <w:pPr>
        <w:pStyle w:val="a5"/>
        <w:shd w:val="clear" w:color="auto" w:fill="FFFFFF" w:themeFill="background1"/>
        <w:ind w:firstLine="708"/>
        <w:jc w:val="both"/>
        <w:rPr>
          <w:rFonts w:ascii="Times New Roman" w:hAnsi="Times New Roman"/>
          <w:b/>
          <w:sz w:val="24"/>
          <w:szCs w:val="24"/>
        </w:rPr>
      </w:pPr>
    </w:p>
    <w:p w:rsidR="009742A7" w:rsidRDefault="006E0A47" w:rsidP="00C42AE5">
      <w:pPr>
        <w:pStyle w:val="a5"/>
        <w:shd w:val="clear" w:color="auto" w:fill="FFFFFF" w:themeFill="background1"/>
        <w:ind w:firstLine="708"/>
        <w:jc w:val="both"/>
        <w:rPr>
          <w:rFonts w:ascii="Times New Roman" w:hAnsi="Times New Roman"/>
          <w:b/>
          <w:sz w:val="24"/>
          <w:szCs w:val="24"/>
        </w:rPr>
      </w:pPr>
      <w:r w:rsidRPr="006E0A47">
        <w:rPr>
          <w:rFonts w:ascii="Times New Roman" w:hAnsi="Times New Roman"/>
          <w:b/>
          <w:sz w:val="24"/>
          <w:szCs w:val="24"/>
        </w:rPr>
        <w:drawing>
          <wp:inline distT="0" distB="0" distL="0" distR="0" wp14:anchorId="2006EC4F" wp14:editId="44A44D98">
            <wp:extent cx="4572638" cy="34294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72638" cy="3429479"/>
                    </a:xfrm>
                    <a:prstGeom prst="rect">
                      <a:avLst/>
                    </a:prstGeom>
                  </pic:spPr>
                </pic:pic>
              </a:graphicData>
            </a:graphic>
          </wp:inline>
        </w:drawing>
      </w:r>
    </w:p>
    <w:p w:rsidR="00FD5315" w:rsidRPr="006D3D48" w:rsidRDefault="006E0A47" w:rsidP="009742A7">
      <w:pPr>
        <w:pStyle w:val="a5"/>
        <w:shd w:val="clear" w:color="auto" w:fill="FFFFFF" w:themeFill="background1"/>
        <w:jc w:val="both"/>
        <w:rPr>
          <w:rFonts w:ascii="Times New Roman" w:hAnsi="Times New Roman"/>
          <w:b/>
          <w:sz w:val="24"/>
          <w:szCs w:val="24"/>
          <w:lang w:val="en-US"/>
        </w:rPr>
      </w:pPr>
      <w:r w:rsidRPr="006E0A47">
        <w:rPr>
          <w:rFonts w:ascii="Times New Roman" w:hAnsi="Times New Roman"/>
          <w:b/>
          <w:sz w:val="24"/>
          <w:szCs w:val="24"/>
        </w:rPr>
        <w:lastRenderedPageBreak/>
        <w:drawing>
          <wp:inline distT="0" distB="0" distL="0" distR="0" wp14:anchorId="4D1F358B" wp14:editId="4155F2A2">
            <wp:extent cx="4572638" cy="3429479"/>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572638" cy="3429479"/>
                    </a:xfrm>
                    <a:prstGeom prst="rect">
                      <a:avLst/>
                    </a:prstGeom>
                  </pic:spPr>
                </pic:pic>
              </a:graphicData>
            </a:graphic>
          </wp:inline>
        </w:drawing>
      </w:r>
      <w:r w:rsidRPr="006E0A47">
        <w:rPr>
          <w:rFonts w:ascii="Times New Roman" w:hAnsi="Times New Roman"/>
          <w:b/>
          <w:sz w:val="24"/>
          <w:szCs w:val="24"/>
        </w:rPr>
        <w:drawing>
          <wp:inline distT="0" distB="0" distL="0" distR="0" wp14:anchorId="128A1215" wp14:editId="55E4589D">
            <wp:extent cx="2733675" cy="1918368"/>
            <wp:effectExtent l="0" t="0" r="0" b="571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34057" cy="1918636"/>
                    </a:xfrm>
                    <a:prstGeom prst="rect">
                      <a:avLst/>
                    </a:prstGeom>
                  </pic:spPr>
                </pic:pic>
              </a:graphicData>
            </a:graphic>
          </wp:inline>
        </w:drawing>
      </w:r>
    </w:p>
    <w:p w:rsidR="009742A7" w:rsidRPr="00AD04E8" w:rsidRDefault="00AD04E8" w:rsidP="00C42AE5">
      <w:pPr>
        <w:pStyle w:val="a5"/>
        <w:shd w:val="clear" w:color="auto" w:fill="FFFFFF" w:themeFill="background1"/>
        <w:ind w:firstLine="708"/>
        <w:jc w:val="both"/>
        <w:rPr>
          <w:rFonts w:ascii="Times New Roman" w:hAnsi="Times New Roman"/>
          <w:b/>
          <w:sz w:val="24"/>
          <w:szCs w:val="24"/>
        </w:rPr>
      </w:pPr>
      <w:r w:rsidRPr="00AD04E8">
        <w:rPr>
          <w:rFonts w:ascii="Times New Roman" w:hAnsi="Times New Roman"/>
          <w:b/>
          <w:sz w:val="28"/>
          <w:szCs w:val="28"/>
        </w:rPr>
        <w:t xml:space="preserve">4. Предполагаемые результаты     </w:t>
      </w:r>
    </w:p>
    <w:p w:rsidR="00AD04E8" w:rsidRPr="00C42AE5" w:rsidRDefault="00AD04E8" w:rsidP="001D48D6">
      <w:pPr>
        <w:pStyle w:val="a5"/>
        <w:shd w:val="clear" w:color="auto" w:fill="FFFFFF" w:themeFill="background1"/>
        <w:ind w:firstLine="708"/>
        <w:jc w:val="both"/>
        <w:rPr>
          <w:rFonts w:ascii="Times New Roman" w:hAnsi="Times New Roman"/>
          <w:sz w:val="24"/>
          <w:szCs w:val="24"/>
        </w:rPr>
      </w:pPr>
      <w:r w:rsidRPr="00C42AE5">
        <w:rPr>
          <w:rFonts w:ascii="Times New Roman" w:hAnsi="Times New Roman"/>
          <w:sz w:val="24"/>
          <w:szCs w:val="24"/>
          <w:lang w:eastAsia="x-none"/>
        </w:rPr>
        <w:t>Внедрение</w:t>
      </w:r>
      <w:r w:rsidRPr="00C42AE5">
        <w:rPr>
          <w:rFonts w:ascii="Times New Roman" w:hAnsi="Times New Roman"/>
          <w:sz w:val="24"/>
          <w:szCs w:val="24"/>
          <w:lang w:val="x-none" w:eastAsia="x-none"/>
        </w:rPr>
        <w:t xml:space="preserve"> модели </w:t>
      </w:r>
      <w:r w:rsidR="001D48D6" w:rsidRPr="00027665">
        <w:rPr>
          <w:rFonts w:ascii="Times New Roman" w:hAnsi="Times New Roman"/>
          <w:sz w:val="24"/>
          <w:szCs w:val="24"/>
          <w:lang w:val="be-BY"/>
        </w:rPr>
        <w:t xml:space="preserve">Модели тьюторского сопровождения проектно-исследовательской деятельности учащихся посредством взаимодействия с ВУЗами </w:t>
      </w:r>
      <w:r w:rsidRPr="00C42AE5">
        <w:rPr>
          <w:rFonts w:ascii="Times New Roman" w:hAnsi="Times New Roman"/>
          <w:sz w:val="24"/>
          <w:szCs w:val="24"/>
          <w:lang w:eastAsia="x-none"/>
        </w:rPr>
        <w:t xml:space="preserve">является одним из путей решения данных противоречий, так как наличие культуры проектной и исследовательской деятельности у выпускника </w:t>
      </w:r>
      <w:r w:rsidRPr="00C42AE5">
        <w:rPr>
          <w:rFonts w:ascii="Times New Roman" w:hAnsi="Times New Roman"/>
          <w:sz w:val="24"/>
          <w:szCs w:val="24"/>
        </w:rPr>
        <w:t>повышает его успешность в самоопределении и профессиональном становлении.</w:t>
      </w:r>
      <w:r w:rsidRPr="00AD04E8">
        <w:rPr>
          <w:rFonts w:ascii="Times New Roman" w:hAnsi="Times New Roman"/>
          <w:sz w:val="24"/>
          <w:szCs w:val="24"/>
        </w:rPr>
        <w:t xml:space="preserve"> </w:t>
      </w:r>
      <w:r w:rsidRPr="00C42AE5">
        <w:rPr>
          <w:rFonts w:ascii="Times New Roman" w:hAnsi="Times New Roman"/>
          <w:sz w:val="24"/>
          <w:szCs w:val="24"/>
        </w:rPr>
        <w:t>Необходимо переосмыслять роль школы в становлении профессиональной ориентации, создании той изначальной атмосферы, в которой возникают и формируются профессиональные интересы, соответствующая мотивация к труду в определенной области, созревают жизненно важные решения, предпосылки свободного выбора путей самореализации через выстраивание индивидуальной траектории в самоопределении и сопровождении процесса самоопределения тьютором или педагог</w:t>
      </w:r>
      <w:r w:rsidR="001D48D6">
        <w:rPr>
          <w:rFonts w:ascii="Times New Roman" w:hAnsi="Times New Roman"/>
          <w:sz w:val="24"/>
          <w:szCs w:val="24"/>
        </w:rPr>
        <w:t>ом с тьюторскими компетенциями.</w:t>
      </w:r>
    </w:p>
    <w:p w:rsidR="00AD04E8" w:rsidRPr="00C42AE5" w:rsidRDefault="00AD04E8" w:rsidP="00AD04E8">
      <w:pPr>
        <w:shd w:val="clear" w:color="auto" w:fill="FFFFFF" w:themeFill="background1"/>
        <w:spacing w:after="0" w:line="240" w:lineRule="auto"/>
        <w:ind w:firstLine="709"/>
        <w:jc w:val="both"/>
        <w:rPr>
          <w:rFonts w:ascii="Times New Roman" w:hAnsi="Times New Roman" w:cs="Times New Roman"/>
          <w:sz w:val="24"/>
          <w:szCs w:val="24"/>
        </w:rPr>
      </w:pPr>
      <w:r w:rsidRPr="00C42AE5">
        <w:rPr>
          <w:rFonts w:ascii="Times New Roman" w:hAnsi="Times New Roman" w:cs="Times New Roman"/>
          <w:sz w:val="24"/>
          <w:szCs w:val="24"/>
        </w:rPr>
        <w:t>Структура  данной модели представляет собой систему взаимодействия субъектов образовательного процесса учреждений общего среднего (</w:t>
      </w:r>
      <w:r w:rsidRPr="00C42AE5">
        <w:rPr>
          <w:rFonts w:ascii="Times New Roman" w:eastAsia="Times New Roman" w:hAnsi="Times New Roman" w:cs="Times New Roman"/>
          <w:sz w:val="24"/>
          <w:szCs w:val="24"/>
          <w:lang w:eastAsia="ru-RU"/>
        </w:rPr>
        <w:t>руководителей</w:t>
      </w:r>
      <w:r w:rsidRPr="00C42AE5">
        <w:rPr>
          <w:rFonts w:ascii="Times New Roman" w:hAnsi="Times New Roman" w:cs="Times New Roman"/>
          <w:sz w:val="24"/>
          <w:szCs w:val="24"/>
        </w:rPr>
        <w:t xml:space="preserve"> учреждения образования, педагогических работников, учащихся, их родителей (законных представителей) и высшего образования (преподаватели, аспиранты, студенты) </w:t>
      </w:r>
      <w:r w:rsidRPr="00C42AE5">
        <w:rPr>
          <w:rFonts w:ascii="Times New Roman" w:hAnsi="Times New Roman" w:cs="Times New Roman"/>
          <w:i/>
          <w:sz w:val="24"/>
          <w:szCs w:val="24"/>
        </w:rPr>
        <w:t>(см. рисунок).</w:t>
      </w:r>
      <w:r w:rsidRPr="00C42AE5">
        <w:rPr>
          <w:rFonts w:ascii="Times New Roman" w:hAnsi="Times New Roman" w:cs="Times New Roman"/>
          <w:sz w:val="24"/>
          <w:szCs w:val="24"/>
        </w:rPr>
        <w:t xml:space="preserve"> К реализации модели планируется привлечь социальных партнеров образовательного учреждения с целью обеспечения дополнительных ресурсов для реализации индивидуальных образовательных программ.</w:t>
      </w:r>
    </w:p>
    <w:p w:rsidR="00C13E6E" w:rsidRPr="00C42AE5" w:rsidRDefault="00C13E6E" w:rsidP="00C13E6E">
      <w:pPr>
        <w:pStyle w:val="a3"/>
        <w:numPr>
          <w:ilvl w:val="0"/>
          <w:numId w:val="2"/>
        </w:numPr>
        <w:suppressAutoHyphens w:val="0"/>
        <w:spacing w:after="200"/>
        <w:jc w:val="both"/>
        <w:rPr>
          <w:b/>
          <w:szCs w:val="24"/>
        </w:rPr>
      </w:pPr>
      <w:r w:rsidRPr="00C42AE5">
        <w:rPr>
          <w:b/>
          <w:szCs w:val="24"/>
        </w:rPr>
        <w:t>Внешние результаты:</w:t>
      </w:r>
    </w:p>
    <w:p w:rsidR="00C13E6E" w:rsidRPr="00C42AE5" w:rsidRDefault="00C13E6E" w:rsidP="00C13E6E">
      <w:pPr>
        <w:pStyle w:val="a3"/>
        <w:numPr>
          <w:ilvl w:val="0"/>
          <w:numId w:val="12"/>
        </w:numPr>
        <w:suppressAutoHyphens w:val="0"/>
        <w:spacing w:after="200"/>
        <w:jc w:val="both"/>
        <w:rPr>
          <w:b/>
          <w:szCs w:val="24"/>
        </w:rPr>
      </w:pPr>
      <w:r w:rsidRPr="00C42AE5">
        <w:rPr>
          <w:szCs w:val="24"/>
        </w:rPr>
        <w:t>расширение сети социального партнерства;</w:t>
      </w:r>
    </w:p>
    <w:p w:rsidR="00C13E6E" w:rsidRPr="00C42AE5" w:rsidRDefault="00C13E6E" w:rsidP="00C13E6E">
      <w:pPr>
        <w:pStyle w:val="a3"/>
        <w:numPr>
          <w:ilvl w:val="0"/>
          <w:numId w:val="12"/>
        </w:numPr>
        <w:suppressAutoHyphens w:val="0"/>
        <w:spacing w:after="200"/>
        <w:ind w:left="0" w:firstLine="1080"/>
        <w:jc w:val="both"/>
        <w:rPr>
          <w:szCs w:val="24"/>
        </w:rPr>
      </w:pPr>
      <w:r w:rsidRPr="00C42AE5">
        <w:rPr>
          <w:szCs w:val="24"/>
        </w:rPr>
        <w:lastRenderedPageBreak/>
        <w:t>повышение конкурентоспособности школы на рынке образовательных услуг города;</w:t>
      </w:r>
    </w:p>
    <w:p w:rsidR="00C13E6E" w:rsidRPr="00C42AE5" w:rsidRDefault="00C13E6E" w:rsidP="00C13E6E">
      <w:pPr>
        <w:pStyle w:val="a3"/>
        <w:numPr>
          <w:ilvl w:val="0"/>
          <w:numId w:val="12"/>
        </w:numPr>
        <w:suppressAutoHyphens w:val="0"/>
        <w:spacing w:after="200"/>
        <w:jc w:val="both"/>
        <w:rPr>
          <w:szCs w:val="24"/>
        </w:rPr>
      </w:pPr>
      <w:r w:rsidRPr="00C42AE5">
        <w:rPr>
          <w:szCs w:val="24"/>
        </w:rPr>
        <w:t>популяризация системы дополнительного образования города;</w:t>
      </w:r>
    </w:p>
    <w:p w:rsidR="00C13E6E" w:rsidRPr="00C42AE5" w:rsidRDefault="00C13E6E" w:rsidP="00C13E6E">
      <w:pPr>
        <w:pStyle w:val="a3"/>
        <w:numPr>
          <w:ilvl w:val="0"/>
          <w:numId w:val="12"/>
        </w:numPr>
        <w:suppressAutoHyphens w:val="0"/>
        <w:spacing w:after="200"/>
        <w:ind w:left="0" w:firstLine="1080"/>
        <w:jc w:val="both"/>
        <w:rPr>
          <w:szCs w:val="24"/>
        </w:rPr>
      </w:pPr>
      <w:r w:rsidRPr="00C42AE5">
        <w:rPr>
          <w:szCs w:val="24"/>
        </w:rPr>
        <w:t>формирование единого интегрированного пространства общего, дополнительного  высшего и  профессионального образования.</w:t>
      </w:r>
    </w:p>
    <w:p w:rsidR="00C13E6E" w:rsidRPr="00C42AE5" w:rsidRDefault="00C13E6E" w:rsidP="00C13E6E">
      <w:pPr>
        <w:pStyle w:val="a3"/>
        <w:numPr>
          <w:ilvl w:val="0"/>
          <w:numId w:val="2"/>
        </w:numPr>
        <w:suppressAutoHyphens w:val="0"/>
        <w:spacing w:after="200"/>
        <w:jc w:val="both"/>
        <w:rPr>
          <w:b/>
          <w:szCs w:val="24"/>
          <w:lang w:val="en-US"/>
        </w:rPr>
      </w:pPr>
      <w:r w:rsidRPr="00C42AE5">
        <w:rPr>
          <w:b/>
          <w:szCs w:val="24"/>
        </w:rPr>
        <w:t>Внутренние результаты:</w:t>
      </w:r>
    </w:p>
    <w:p w:rsidR="00C13E6E" w:rsidRPr="00C42AE5" w:rsidRDefault="00C13E6E" w:rsidP="00C13E6E">
      <w:pPr>
        <w:pStyle w:val="a3"/>
        <w:numPr>
          <w:ilvl w:val="0"/>
          <w:numId w:val="3"/>
        </w:numPr>
        <w:suppressAutoHyphens w:val="0"/>
        <w:spacing w:after="200"/>
        <w:ind w:left="1134"/>
        <w:jc w:val="both"/>
        <w:rPr>
          <w:b/>
          <w:szCs w:val="24"/>
        </w:rPr>
      </w:pPr>
      <w:r w:rsidRPr="00C42AE5">
        <w:rPr>
          <w:b/>
          <w:szCs w:val="24"/>
        </w:rPr>
        <w:t>Результаты для работы учреждения:</w:t>
      </w:r>
    </w:p>
    <w:p w:rsidR="00C13E6E" w:rsidRPr="00C42AE5" w:rsidRDefault="00C13E6E" w:rsidP="00C13E6E">
      <w:pPr>
        <w:pStyle w:val="a3"/>
        <w:numPr>
          <w:ilvl w:val="0"/>
          <w:numId w:val="12"/>
        </w:numPr>
        <w:suppressAutoHyphens w:val="0"/>
        <w:spacing w:after="200"/>
        <w:ind w:left="0" w:firstLine="1080"/>
        <w:jc w:val="both"/>
        <w:rPr>
          <w:b/>
          <w:szCs w:val="24"/>
        </w:rPr>
      </w:pPr>
      <w:r w:rsidRPr="00C42AE5">
        <w:rPr>
          <w:szCs w:val="24"/>
        </w:rPr>
        <w:t>изменения в учебно-воспитательной системе школы: создание Тьюторского центра.</w:t>
      </w:r>
    </w:p>
    <w:p w:rsidR="00C13E6E" w:rsidRPr="00C42AE5" w:rsidRDefault="00C13E6E" w:rsidP="00C13E6E">
      <w:pPr>
        <w:pStyle w:val="a3"/>
        <w:numPr>
          <w:ilvl w:val="0"/>
          <w:numId w:val="12"/>
        </w:numPr>
        <w:suppressAutoHyphens w:val="0"/>
        <w:spacing w:after="200"/>
        <w:ind w:left="0" w:firstLine="1080"/>
        <w:jc w:val="both"/>
        <w:rPr>
          <w:b/>
          <w:szCs w:val="24"/>
        </w:rPr>
      </w:pPr>
      <w:r w:rsidRPr="00C42AE5">
        <w:rPr>
          <w:szCs w:val="24"/>
        </w:rPr>
        <w:t>апробация модели тьюторского сопровождения индивидуальной образовательной программы учащихся школы</w:t>
      </w:r>
    </w:p>
    <w:p w:rsidR="00C13E6E" w:rsidRPr="00C42AE5" w:rsidRDefault="00C13E6E" w:rsidP="00C13E6E">
      <w:pPr>
        <w:pStyle w:val="a3"/>
        <w:numPr>
          <w:ilvl w:val="0"/>
          <w:numId w:val="12"/>
        </w:numPr>
        <w:suppressAutoHyphens w:val="0"/>
        <w:spacing w:after="200"/>
        <w:ind w:left="0" w:firstLine="1080"/>
        <w:jc w:val="both"/>
        <w:rPr>
          <w:b/>
          <w:szCs w:val="24"/>
        </w:rPr>
      </w:pPr>
      <w:r w:rsidRPr="00C42AE5">
        <w:rPr>
          <w:szCs w:val="24"/>
        </w:rPr>
        <w:t>увеличение доли обучающихся, участвующих в олимпиадном движении школы, города, области, а также вовлеченных в социальные проекты, научно –исследовательскую деятельность.</w:t>
      </w:r>
    </w:p>
    <w:p w:rsidR="00C13E6E" w:rsidRPr="00C42AE5" w:rsidRDefault="00C13E6E" w:rsidP="00C13E6E">
      <w:pPr>
        <w:pStyle w:val="a3"/>
        <w:numPr>
          <w:ilvl w:val="0"/>
          <w:numId w:val="3"/>
        </w:numPr>
        <w:suppressAutoHyphens w:val="0"/>
        <w:spacing w:after="200"/>
        <w:ind w:left="1134"/>
        <w:jc w:val="both"/>
        <w:rPr>
          <w:b/>
          <w:szCs w:val="24"/>
        </w:rPr>
      </w:pPr>
      <w:r w:rsidRPr="00C42AE5">
        <w:rPr>
          <w:b/>
          <w:szCs w:val="24"/>
        </w:rPr>
        <w:t>Результаты для учащихся:</w:t>
      </w:r>
    </w:p>
    <w:p w:rsidR="00C13E6E" w:rsidRPr="00C42AE5" w:rsidRDefault="00C13E6E" w:rsidP="00C13E6E">
      <w:pPr>
        <w:pStyle w:val="a3"/>
        <w:numPr>
          <w:ilvl w:val="0"/>
          <w:numId w:val="12"/>
        </w:numPr>
        <w:suppressAutoHyphens w:val="0"/>
        <w:spacing w:after="200"/>
        <w:jc w:val="both"/>
        <w:rPr>
          <w:rStyle w:val="aa"/>
          <w:b/>
          <w:i w:val="0"/>
          <w:iCs w:val="0"/>
          <w:szCs w:val="24"/>
        </w:rPr>
      </w:pPr>
      <w:r w:rsidRPr="00C42AE5">
        <w:rPr>
          <w:rStyle w:val="aa"/>
          <w:szCs w:val="24"/>
        </w:rPr>
        <w:t>учебное и раннее профессиональное самоопределение;</w:t>
      </w:r>
    </w:p>
    <w:p w:rsidR="00C13E6E" w:rsidRPr="00C42AE5" w:rsidRDefault="00C13E6E" w:rsidP="00C13E6E">
      <w:pPr>
        <w:pStyle w:val="a3"/>
        <w:numPr>
          <w:ilvl w:val="0"/>
          <w:numId w:val="12"/>
        </w:numPr>
        <w:suppressAutoHyphens w:val="0"/>
        <w:spacing w:after="200"/>
        <w:ind w:left="0" w:firstLine="1080"/>
        <w:jc w:val="both"/>
        <w:rPr>
          <w:szCs w:val="24"/>
        </w:rPr>
      </w:pPr>
      <w:r w:rsidRPr="00C42AE5">
        <w:rPr>
          <w:szCs w:val="24"/>
        </w:rPr>
        <w:t xml:space="preserve">формирование навыков эффективного поведения в конфликтных ситуациях; </w:t>
      </w:r>
      <w:r w:rsidRPr="00C42AE5">
        <w:rPr>
          <w:rStyle w:val="aa"/>
          <w:szCs w:val="24"/>
        </w:rPr>
        <w:t>умения анализировать и корректировать собственную деятельность</w:t>
      </w:r>
    </w:p>
    <w:p w:rsidR="00C13E6E" w:rsidRPr="00C42AE5" w:rsidRDefault="00C13E6E" w:rsidP="00C13E6E">
      <w:pPr>
        <w:pStyle w:val="a3"/>
        <w:numPr>
          <w:ilvl w:val="0"/>
          <w:numId w:val="12"/>
        </w:numPr>
        <w:suppressAutoHyphens w:val="0"/>
        <w:spacing w:after="200"/>
        <w:ind w:left="0" w:firstLine="1080"/>
        <w:jc w:val="both"/>
        <w:rPr>
          <w:i/>
          <w:szCs w:val="24"/>
        </w:rPr>
      </w:pPr>
      <w:r w:rsidRPr="00C42AE5">
        <w:rPr>
          <w:rStyle w:val="aa"/>
          <w:szCs w:val="24"/>
        </w:rPr>
        <w:t>приобретение опыта строительства собственной индивидуальной образовательной траектории: оформление собственных интересов; самопрезентации в различных сообществах, работы с ресурсами различного типа, работы в команде, самооценки</w:t>
      </w:r>
    </w:p>
    <w:p w:rsidR="00C13E6E" w:rsidRPr="00C42AE5" w:rsidRDefault="00C13E6E" w:rsidP="00C13E6E">
      <w:pPr>
        <w:pStyle w:val="a3"/>
        <w:numPr>
          <w:ilvl w:val="0"/>
          <w:numId w:val="12"/>
        </w:numPr>
        <w:suppressAutoHyphens w:val="0"/>
        <w:spacing w:after="200"/>
        <w:jc w:val="both"/>
        <w:rPr>
          <w:rStyle w:val="aa"/>
          <w:b/>
          <w:iCs w:val="0"/>
          <w:szCs w:val="24"/>
        </w:rPr>
      </w:pPr>
      <w:r w:rsidRPr="00C42AE5">
        <w:rPr>
          <w:rStyle w:val="aa"/>
          <w:szCs w:val="24"/>
        </w:rPr>
        <w:t>формирование проектных и исследовательских компетенций;</w:t>
      </w:r>
    </w:p>
    <w:p w:rsidR="00C13E6E" w:rsidRPr="00C42AE5" w:rsidRDefault="00C13E6E" w:rsidP="00C13E6E">
      <w:pPr>
        <w:pStyle w:val="a3"/>
        <w:numPr>
          <w:ilvl w:val="0"/>
          <w:numId w:val="12"/>
        </w:numPr>
        <w:suppressAutoHyphens w:val="0"/>
        <w:spacing w:after="200"/>
        <w:jc w:val="both"/>
        <w:rPr>
          <w:b/>
          <w:i/>
          <w:szCs w:val="24"/>
        </w:rPr>
      </w:pPr>
      <w:r w:rsidRPr="00C42AE5">
        <w:rPr>
          <w:szCs w:val="24"/>
          <w:shd w:val="clear" w:color="auto" w:fill="FFFFFF"/>
        </w:rPr>
        <w:t>развитие интеллектуальных, творческих способностей учащихся;</w:t>
      </w:r>
    </w:p>
    <w:p w:rsidR="00C13E6E" w:rsidRPr="00C42AE5" w:rsidRDefault="00C13E6E" w:rsidP="00C13E6E">
      <w:pPr>
        <w:pStyle w:val="a3"/>
        <w:numPr>
          <w:ilvl w:val="0"/>
          <w:numId w:val="3"/>
        </w:numPr>
        <w:suppressAutoHyphens w:val="0"/>
        <w:spacing w:after="200"/>
        <w:ind w:left="1134"/>
        <w:jc w:val="both"/>
        <w:rPr>
          <w:b/>
          <w:i/>
          <w:szCs w:val="24"/>
        </w:rPr>
      </w:pPr>
      <w:r w:rsidRPr="00C42AE5">
        <w:rPr>
          <w:b/>
          <w:szCs w:val="24"/>
        </w:rPr>
        <w:t>Результаты для педагогов:</w:t>
      </w:r>
    </w:p>
    <w:p w:rsidR="00C13E6E" w:rsidRPr="00C42AE5" w:rsidRDefault="00C13E6E" w:rsidP="00C13E6E">
      <w:pPr>
        <w:pStyle w:val="a3"/>
        <w:numPr>
          <w:ilvl w:val="0"/>
          <w:numId w:val="12"/>
        </w:numPr>
        <w:suppressAutoHyphens w:val="0"/>
        <w:jc w:val="both"/>
        <w:rPr>
          <w:szCs w:val="24"/>
        </w:rPr>
      </w:pPr>
      <w:r w:rsidRPr="00C42AE5">
        <w:rPr>
          <w:szCs w:val="24"/>
        </w:rPr>
        <w:t xml:space="preserve"> рост профессиональной компетентности и мастерства педагогов. </w:t>
      </w:r>
    </w:p>
    <w:p w:rsidR="00C13E6E" w:rsidRPr="00C42AE5" w:rsidRDefault="00C13E6E" w:rsidP="00C13E6E">
      <w:pPr>
        <w:pStyle w:val="a3"/>
        <w:numPr>
          <w:ilvl w:val="0"/>
          <w:numId w:val="12"/>
        </w:numPr>
        <w:suppressAutoHyphens w:val="0"/>
        <w:spacing w:after="200"/>
        <w:ind w:left="0" w:firstLine="1080"/>
        <w:jc w:val="both"/>
        <w:rPr>
          <w:szCs w:val="24"/>
        </w:rPr>
      </w:pPr>
      <w:r w:rsidRPr="00C42AE5">
        <w:rPr>
          <w:szCs w:val="24"/>
        </w:rPr>
        <w:t>рост уровня самообразования, самоорганизации, саморазвития педагогов</w:t>
      </w:r>
    </w:p>
    <w:p w:rsidR="00C13E6E" w:rsidRPr="00C42AE5" w:rsidRDefault="00C13E6E" w:rsidP="00C13E6E">
      <w:pPr>
        <w:pStyle w:val="a3"/>
        <w:numPr>
          <w:ilvl w:val="0"/>
          <w:numId w:val="3"/>
        </w:numPr>
        <w:suppressAutoHyphens w:val="0"/>
        <w:spacing w:after="200"/>
        <w:ind w:left="1134"/>
        <w:jc w:val="both"/>
        <w:rPr>
          <w:szCs w:val="24"/>
        </w:rPr>
      </w:pPr>
      <w:r w:rsidRPr="00C42AE5">
        <w:rPr>
          <w:b/>
          <w:szCs w:val="24"/>
        </w:rPr>
        <w:t>Результаты для родителей</w:t>
      </w:r>
      <w:r w:rsidRPr="00C42AE5">
        <w:rPr>
          <w:szCs w:val="24"/>
        </w:rPr>
        <w:t>:</w:t>
      </w:r>
    </w:p>
    <w:p w:rsidR="00C13E6E" w:rsidRPr="00C42AE5" w:rsidRDefault="00C13E6E" w:rsidP="00C13E6E">
      <w:pPr>
        <w:pStyle w:val="a3"/>
        <w:numPr>
          <w:ilvl w:val="0"/>
          <w:numId w:val="12"/>
        </w:numPr>
        <w:suppressAutoHyphens w:val="0"/>
        <w:spacing w:after="200"/>
        <w:jc w:val="both"/>
        <w:rPr>
          <w:szCs w:val="24"/>
        </w:rPr>
      </w:pPr>
      <w:r w:rsidRPr="00C42AE5">
        <w:rPr>
          <w:szCs w:val="24"/>
        </w:rPr>
        <w:t>обеспечение образовательного пространства семьи;</w:t>
      </w:r>
    </w:p>
    <w:p w:rsidR="00C13E6E" w:rsidRPr="00C42AE5" w:rsidRDefault="00C13E6E" w:rsidP="00C13E6E">
      <w:pPr>
        <w:pStyle w:val="a3"/>
        <w:numPr>
          <w:ilvl w:val="0"/>
          <w:numId w:val="12"/>
        </w:numPr>
        <w:suppressAutoHyphens w:val="0"/>
        <w:spacing w:after="200"/>
        <w:jc w:val="both"/>
        <w:rPr>
          <w:szCs w:val="24"/>
        </w:rPr>
      </w:pPr>
      <w:r w:rsidRPr="00C42AE5">
        <w:rPr>
          <w:szCs w:val="24"/>
        </w:rPr>
        <w:t>обеспечение социальной успешности учащихся.</w:t>
      </w:r>
    </w:p>
    <w:p w:rsidR="00724F50" w:rsidRDefault="00AD04E8" w:rsidP="00724F50">
      <w:pPr>
        <w:shd w:val="clear" w:color="auto" w:fill="FFFFFF" w:themeFill="background1"/>
        <w:spacing w:after="0" w:line="240" w:lineRule="auto"/>
        <w:ind w:firstLine="709"/>
        <w:jc w:val="both"/>
        <w:rPr>
          <w:rFonts w:ascii="Times New Roman" w:hAnsi="Times New Roman" w:cs="Times New Roman"/>
          <w:sz w:val="24"/>
          <w:szCs w:val="24"/>
        </w:rPr>
      </w:pPr>
      <w:r w:rsidRPr="00C42AE5">
        <w:rPr>
          <w:rFonts w:ascii="Times New Roman" w:hAnsi="Times New Roman" w:cs="Times New Roman"/>
          <w:sz w:val="24"/>
          <w:szCs w:val="24"/>
        </w:rPr>
        <w:t xml:space="preserve">В результате </w:t>
      </w:r>
      <w:r w:rsidR="00724F50">
        <w:rPr>
          <w:rFonts w:ascii="Times New Roman" w:hAnsi="Times New Roman" w:cs="Times New Roman"/>
          <w:sz w:val="24"/>
          <w:szCs w:val="24"/>
        </w:rPr>
        <w:t>реализации проекта произойдет:</w:t>
      </w:r>
    </w:p>
    <w:p w:rsidR="00724F50" w:rsidRPr="003A7AEA" w:rsidRDefault="00724F50" w:rsidP="00724F50">
      <w:pPr>
        <w:shd w:val="clear" w:color="auto" w:fill="FFFFFF" w:themeFill="background1"/>
        <w:spacing w:after="0" w:line="240" w:lineRule="auto"/>
        <w:ind w:firstLine="709"/>
        <w:jc w:val="both"/>
        <w:rPr>
          <w:rFonts w:ascii="Times New Roman" w:hAnsi="Times New Roman" w:cs="Times New Roman"/>
          <w:sz w:val="24"/>
          <w:szCs w:val="24"/>
        </w:rPr>
      </w:pPr>
      <w:r w:rsidRPr="003A7AEA">
        <w:rPr>
          <w:rFonts w:ascii="Times New Roman" w:hAnsi="Times New Roman" w:cs="Times New Roman"/>
          <w:sz w:val="24"/>
          <w:szCs w:val="24"/>
        </w:rPr>
        <w:t>-</w:t>
      </w:r>
      <w:r w:rsidRPr="00724F50">
        <w:rPr>
          <w:rFonts w:ascii="Times New Roman" w:eastAsia="Times New Roman" w:hAnsi="Times New Roman" w:cs="Times New Roman"/>
          <w:sz w:val="24"/>
          <w:szCs w:val="24"/>
          <w:lang w:eastAsia="ru-RU"/>
        </w:rPr>
        <w:t>Привлечение внимания общественности к проблемам и перс</w:t>
      </w:r>
      <w:r w:rsidRPr="003A7AEA">
        <w:rPr>
          <w:rFonts w:ascii="Times New Roman" w:eastAsia="Times New Roman" w:hAnsi="Times New Roman" w:cs="Times New Roman"/>
          <w:sz w:val="24"/>
          <w:szCs w:val="24"/>
          <w:lang w:eastAsia="ru-RU"/>
        </w:rPr>
        <w:t>пективам развития своего города;</w:t>
      </w:r>
    </w:p>
    <w:p w:rsidR="00724F50" w:rsidRPr="003A7AEA" w:rsidRDefault="00724F50" w:rsidP="00724F50">
      <w:pPr>
        <w:shd w:val="clear" w:color="auto" w:fill="FFFFFF" w:themeFill="background1"/>
        <w:spacing w:after="0" w:line="240" w:lineRule="auto"/>
        <w:ind w:firstLine="709"/>
        <w:jc w:val="both"/>
        <w:rPr>
          <w:rFonts w:ascii="Times New Roman" w:hAnsi="Times New Roman" w:cs="Times New Roman"/>
          <w:sz w:val="24"/>
          <w:szCs w:val="24"/>
        </w:rPr>
      </w:pPr>
      <w:r w:rsidRPr="003A7AEA">
        <w:rPr>
          <w:rFonts w:ascii="Times New Roman" w:eastAsia="Times New Roman" w:hAnsi="Times New Roman" w:cs="Times New Roman"/>
          <w:sz w:val="24"/>
          <w:szCs w:val="24"/>
          <w:lang w:eastAsia="ru-RU"/>
        </w:rPr>
        <w:t>-</w:t>
      </w:r>
      <w:r w:rsidRPr="00724F50">
        <w:rPr>
          <w:rFonts w:ascii="Times New Roman" w:eastAsia="Times New Roman" w:hAnsi="Times New Roman" w:cs="Times New Roman"/>
          <w:sz w:val="24"/>
          <w:szCs w:val="24"/>
          <w:lang w:eastAsia="ru-RU"/>
        </w:rPr>
        <w:t>Популяризация знаний относительно дополнительных источников реализации собствен</w:t>
      </w:r>
      <w:r w:rsidRPr="003A7AEA">
        <w:rPr>
          <w:rFonts w:ascii="Times New Roman" w:eastAsia="Times New Roman" w:hAnsi="Times New Roman" w:cs="Times New Roman"/>
          <w:sz w:val="24"/>
          <w:szCs w:val="24"/>
          <w:lang w:eastAsia="ru-RU"/>
        </w:rPr>
        <w:t>ных инициатив и путей их поиска;</w:t>
      </w:r>
    </w:p>
    <w:p w:rsidR="003A7AEA" w:rsidRPr="003A7AEA" w:rsidRDefault="00710E99" w:rsidP="003A7AEA">
      <w:pPr>
        <w:shd w:val="clear" w:color="auto" w:fill="FFFFFF" w:themeFill="background1"/>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724F50" w:rsidRPr="00724F50">
        <w:rPr>
          <w:rFonts w:ascii="Times New Roman" w:eastAsia="Times New Roman" w:hAnsi="Times New Roman" w:cs="Times New Roman"/>
          <w:sz w:val="24"/>
          <w:szCs w:val="24"/>
          <w:lang w:eastAsia="ru-RU"/>
        </w:rPr>
        <w:t>Привлечение внимания органов власти и других институциональных форм относительно актуальности привлечение активной и талантливой молодежи к решению соци</w:t>
      </w:r>
      <w:r w:rsidR="003A7AEA" w:rsidRPr="003A7AEA">
        <w:rPr>
          <w:rFonts w:ascii="Times New Roman" w:eastAsia="Times New Roman" w:hAnsi="Times New Roman" w:cs="Times New Roman"/>
          <w:sz w:val="24"/>
          <w:szCs w:val="24"/>
          <w:lang w:eastAsia="ru-RU"/>
        </w:rPr>
        <w:t>ально значимых проблем общества;</w:t>
      </w:r>
    </w:p>
    <w:p w:rsidR="00724F50" w:rsidRPr="00724F50" w:rsidRDefault="003A7AEA" w:rsidP="003A7AEA">
      <w:pPr>
        <w:shd w:val="clear" w:color="auto" w:fill="FFFFFF" w:themeFill="background1"/>
        <w:spacing w:after="0" w:line="240" w:lineRule="auto"/>
        <w:ind w:firstLine="709"/>
        <w:jc w:val="both"/>
        <w:rPr>
          <w:rFonts w:ascii="Times New Roman" w:hAnsi="Times New Roman" w:cs="Times New Roman"/>
          <w:sz w:val="24"/>
          <w:szCs w:val="24"/>
        </w:rPr>
      </w:pPr>
      <w:r w:rsidRPr="003A7AEA">
        <w:rPr>
          <w:rFonts w:ascii="Times New Roman" w:eastAsia="Times New Roman" w:hAnsi="Times New Roman" w:cs="Times New Roman"/>
          <w:sz w:val="24"/>
          <w:szCs w:val="24"/>
          <w:lang w:eastAsia="ru-RU"/>
        </w:rPr>
        <w:t xml:space="preserve">- </w:t>
      </w:r>
      <w:r w:rsidR="00724F50" w:rsidRPr="00724F50">
        <w:rPr>
          <w:rFonts w:ascii="Times New Roman" w:eastAsia="Times New Roman" w:hAnsi="Times New Roman" w:cs="Times New Roman"/>
          <w:sz w:val="24"/>
          <w:szCs w:val="24"/>
          <w:lang w:eastAsia="ru-RU"/>
        </w:rPr>
        <w:t>Повышение чувства собственной значимости, ответственности и патриотизма в становлении и дальнейшем развитии родного города в сознании молодежи.</w:t>
      </w:r>
    </w:p>
    <w:p w:rsidR="009742A7" w:rsidRPr="00710E99" w:rsidRDefault="00710E99" w:rsidP="00C42AE5">
      <w:pPr>
        <w:pStyle w:val="a5"/>
        <w:shd w:val="clear" w:color="auto" w:fill="FFFFFF" w:themeFill="background1"/>
        <w:ind w:firstLine="708"/>
        <w:jc w:val="both"/>
        <w:rPr>
          <w:rFonts w:ascii="Times New Roman" w:hAnsi="Times New Roman"/>
          <w:b/>
          <w:sz w:val="24"/>
          <w:szCs w:val="24"/>
        </w:rPr>
      </w:pPr>
      <w:r>
        <w:rPr>
          <w:rFonts w:ascii="Verdana" w:hAnsi="Verdana"/>
          <w:color w:val="333333"/>
          <w:sz w:val="26"/>
          <w:szCs w:val="26"/>
          <w:shd w:val="clear" w:color="auto" w:fill="FFFFFF"/>
        </w:rPr>
        <w:t xml:space="preserve"> </w:t>
      </w:r>
      <w:r w:rsidRPr="00710E99">
        <w:rPr>
          <w:rFonts w:ascii="Times New Roman" w:hAnsi="Times New Roman"/>
          <w:sz w:val="24"/>
          <w:szCs w:val="24"/>
          <w:shd w:val="clear" w:color="auto" w:fill="FFFFFF"/>
        </w:rPr>
        <w:t xml:space="preserve">В соответствии со </w:t>
      </w:r>
      <w:r w:rsidRPr="00710E99">
        <w:rPr>
          <w:rFonts w:ascii="Times New Roman" w:hAnsi="Times New Roman"/>
          <w:sz w:val="24"/>
          <w:szCs w:val="24"/>
          <w:shd w:val="clear" w:color="auto" w:fill="FFFFFF"/>
        </w:rPr>
        <w:t> стратеги</w:t>
      </w:r>
      <w:r w:rsidRPr="00710E99">
        <w:rPr>
          <w:rFonts w:ascii="Times New Roman" w:hAnsi="Times New Roman"/>
          <w:sz w:val="24"/>
          <w:szCs w:val="24"/>
          <w:shd w:val="clear" w:color="auto" w:fill="FFFFFF"/>
        </w:rPr>
        <w:t>ей</w:t>
      </w:r>
      <w:r w:rsidRPr="00710E99">
        <w:rPr>
          <w:rFonts w:ascii="Times New Roman" w:hAnsi="Times New Roman"/>
          <w:sz w:val="24"/>
          <w:szCs w:val="24"/>
          <w:shd w:val="clear" w:color="auto" w:fill="FFFFFF"/>
        </w:rPr>
        <w:t xml:space="preserve"> социально-экономического развития города</w:t>
      </w:r>
      <w:r w:rsidRPr="00710E99">
        <w:rPr>
          <w:rFonts w:ascii="Times New Roman" w:hAnsi="Times New Roman"/>
          <w:sz w:val="24"/>
          <w:szCs w:val="24"/>
          <w:shd w:val="clear" w:color="auto" w:fill="FFFFFF"/>
        </w:rPr>
        <w:t xml:space="preserve">, а быть может и благодаря реализации нашего проекта,  </w:t>
      </w:r>
      <w:r w:rsidRPr="00710E99">
        <w:rPr>
          <w:rFonts w:ascii="Times New Roman" w:hAnsi="Times New Roman"/>
          <w:sz w:val="24"/>
          <w:szCs w:val="24"/>
          <w:shd w:val="clear" w:color="auto" w:fill="FFFFFF"/>
        </w:rPr>
        <w:t xml:space="preserve"> Нижний Тагил </w:t>
      </w:r>
      <w:r w:rsidRPr="00710E99">
        <w:rPr>
          <w:rFonts w:ascii="Times New Roman" w:hAnsi="Times New Roman"/>
          <w:sz w:val="24"/>
          <w:szCs w:val="24"/>
          <w:shd w:val="clear" w:color="auto" w:fill="FFFFFF"/>
        </w:rPr>
        <w:t>станет</w:t>
      </w:r>
      <w:r w:rsidRPr="00710E99">
        <w:rPr>
          <w:rFonts w:ascii="Times New Roman" w:hAnsi="Times New Roman"/>
          <w:sz w:val="24"/>
          <w:szCs w:val="24"/>
          <w:shd w:val="clear" w:color="auto" w:fill="FFFFFF"/>
        </w:rPr>
        <w:t xml:space="preserve"> городом с высоким качеством жизни, инновационной и конкурентоспособной экономикой, а также социальной средой, обеспечивающей всестороннее развитие личности. </w:t>
      </w:r>
    </w:p>
    <w:p w:rsidR="00384260" w:rsidRDefault="00384260" w:rsidP="00424749">
      <w:pPr>
        <w:pStyle w:val="a5"/>
        <w:shd w:val="clear" w:color="auto" w:fill="FFFFFF" w:themeFill="background1"/>
        <w:jc w:val="both"/>
        <w:rPr>
          <w:rFonts w:ascii="Times New Roman" w:hAnsi="Times New Roman"/>
          <w:b/>
          <w:sz w:val="24"/>
          <w:szCs w:val="24"/>
        </w:rPr>
      </w:pPr>
    </w:p>
    <w:p w:rsidR="00384260" w:rsidRPr="00384260" w:rsidRDefault="00384260" w:rsidP="00384260">
      <w:pPr>
        <w:pStyle w:val="a3"/>
        <w:numPr>
          <w:ilvl w:val="0"/>
          <w:numId w:val="3"/>
        </w:numPr>
        <w:jc w:val="both"/>
        <w:rPr>
          <w:b/>
          <w:sz w:val="28"/>
          <w:szCs w:val="28"/>
          <w:lang w:eastAsia="ru-RU"/>
        </w:rPr>
      </w:pPr>
      <w:r>
        <w:rPr>
          <w:b/>
          <w:sz w:val="28"/>
          <w:szCs w:val="28"/>
          <w:lang w:eastAsia="ru-RU"/>
        </w:rPr>
        <w:t>Модели</w:t>
      </w:r>
      <w:r w:rsidRPr="00384260">
        <w:rPr>
          <w:b/>
          <w:sz w:val="28"/>
          <w:szCs w:val="28"/>
          <w:lang w:eastAsia="ru-RU"/>
        </w:rPr>
        <w:t xml:space="preserve"> тьюторского сопровождения</w:t>
      </w:r>
    </w:p>
    <w:p w:rsidR="00384260" w:rsidRPr="00C42AE5" w:rsidRDefault="00384260" w:rsidP="00384260">
      <w:pPr>
        <w:spacing w:after="0" w:line="240" w:lineRule="auto"/>
        <w:ind w:firstLine="708"/>
        <w:jc w:val="both"/>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 xml:space="preserve">Модель тьюторского сопровождения развития одарённого ребёнка в условиях взаимодействия общего, дополнительного и профессионального образования позволит по-новому взглянуть на позиции субъектов образовательной деятельности - одарённого </w:t>
      </w:r>
      <w:r w:rsidRPr="00C42AE5">
        <w:rPr>
          <w:rFonts w:ascii="Times New Roman" w:eastAsia="Times New Roman" w:hAnsi="Times New Roman" w:cs="Times New Roman"/>
          <w:sz w:val="24"/>
          <w:szCs w:val="24"/>
          <w:lang w:eastAsia="ru-RU"/>
        </w:rPr>
        <w:lastRenderedPageBreak/>
        <w:t>обучающегося и педагога, грамотно выстроить систему их взаимодействия, направленную на самообразование, самоопределение и самосовершенствование личности обучающегося.</w:t>
      </w:r>
    </w:p>
    <w:p w:rsidR="00384260" w:rsidRPr="00C42AE5" w:rsidRDefault="00384260" w:rsidP="00384260">
      <w:pPr>
        <w:spacing w:after="0" w:line="240" w:lineRule="auto"/>
        <w:ind w:firstLine="708"/>
        <w:jc w:val="both"/>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Модели тьюторского сопровождения старшеклассников структурно будет иметь следующие особенности:</w:t>
      </w:r>
    </w:p>
    <w:p w:rsidR="00384260" w:rsidRPr="00C42AE5" w:rsidRDefault="00384260" w:rsidP="00384260">
      <w:pPr>
        <w:spacing w:after="0" w:line="240" w:lineRule="auto"/>
        <w:ind w:firstLine="720"/>
        <w:jc w:val="both"/>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1. Субъектами тьюторского сопровождения все чаще выступают специалисты в той области, интерес к которой проявляет талантливый молодой человек: профессионалы, научные работники, деятели культуры, политики, духовного служения.</w:t>
      </w:r>
    </w:p>
    <w:p w:rsidR="00384260" w:rsidRPr="00C42AE5" w:rsidRDefault="00384260" w:rsidP="00384260">
      <w:pPr>
        <w:spacing w:after="0" w:line="240" w:lineRule="auto"/>
        <w:ind w:firstLine="720"/>
        <w:jc w:val="both"/>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2. Ценностно-смысловой компонент концентрируется в поисках смысла жизни, места в жизни, выбора профессии, приобретения профессиональной идентичности с сохранением собственной индивидуальности.</w:t>
      </w:r>
    </w:p>
    <w:p w:rsidR="00384260" w:rsidRPr="00C42AE5" w:rsidRDefault="00384260" w:rsidP="00384260">
      <w:pPr>
        <w:spacing w:after="0" w:line="240" w:lineRule="auto"/>
        <w:ind w:firstLine="720"/>
        <w:jc w:val="both"/>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3. Целевыми ориентирами тьюторства в работе со старшеклассниками становится подготовка к продолжению образования на основе выбора профессии, вхождение в профессиональное общение; помощь в социальной адаптации к новым условиям обучения, в проектировании молодым человеком индивидуального жизненного плана, жизненной стратегии.</w:t>
      </w:r>
    </w:p>
    <w:p w:rsidR="00384260" w:rsidRPr="00C42AE5" w:rsidRDefault="00384260" w:rsidP="00384260">
      <w:pPr>
        <w:spacing w:after="0" w:line="240" w:lineRule="auto"/>
        <w:ind w:firstLine="360"/>
        <w:jc w:val="both"/>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4. Содержание тьюторского сопровождения старшеклассника может выстраиваться по образовательной траектории: «Абитуриент», «Исследователь», «Социальный конструктор», «Образ», «Выбор», «Тренинг», «Развивающая среда», «Портфолио», «Сопровождение».</w:t>
      </w:r>
    </w:p>
    <w:p w:rsidR="00384260" w:rsidRPr="00C42AE5" w:rsidRDefault="00384260" w:rsidP="00384260">
      <w:pPr>
        <w:spacing w:after="0" w:line="240" w:lineRule="auto"/>
        <w:ind w:firstLine="360"/>
        <w:jc w:val="both"/>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5. Организационно-деятельностный компонент реализуется в виде индивидуальных образовательных технологий; индивидуального образовательного маршрута, сетевого взаимодействия учреждений общего и профессионального образования, тьютор- ской службы. Широко применяются телекоммуникационные технологии, дистанционное сопровождение.</w:t>
      </w:r>
    </w:p>
    <w:p w:rsidR="00384260" w:rsidRPr="00C42AE5" w:rsidRDefault="00384260" w:rsidP="00384260">
      <w:pPr>
        <w:spacing w:after="0" w:line="240" w:lineRule="auto"/>
        <w:ind w:firstLine="360"/>
        <w:jc w:val="both"/>
        <w:rPr>
          <w:rFonts w:ascii="Times New Roman" w:eastAsia="Times New Roman" w:hAnsi="Times New Roman" w:cs="Times New Roman"/>
          <w:sz w:val="24"/>
          <w:szCs w:val="24"/>
          <w:lang w:eastAsia="ru-RU"/>
        </w:rPr>
      </w:pPr>
      <w:r w:rsidRPr="00C42AE5">
        <w:rPr>
          <w:rFonts w:ascii="Times New Roman" w:eastAsia="Times New Roman" w:hAnsi="Times New Roman" w:cs="Times New Roman"/>
          <w:sz w:val="24"/>
          <w:szCs w:val="24"/>
          <w:lang w:eastAsia="ru-RU"/>
        </w:rPr>
        <w:t>6. Аналитико-результативный элемент тьюторского сопровождения талантливого молодого человека будет варьироваться в зависимости от выбора траектории развития. Результаты сопровождения старшеклассника диагностируются статусом «абитуриент», «студент», «победитель олимпиады (соревнований, конференции..)», «лидер».</w:t>
      </w:r>
    </w:p>
    <w:p w:rsidR="00384260" w:rsidRDefault="00384260" w:rsidP="00C42AE5">
      <w:pPr>
        <w:pStyle w:val="a5"/>
        <w:shd w:val="clear" w:color="auto" w:fill="FFFFFF" w:themeFill="background1"/>
        <w:ind w:firstLine="708"/>
        <w:jc w:val="both"/>
        <w:rPr>
          <w:rFonts w:ascii="Times New Roman" w:hAnsi="Times New Roman"/>
          <w:b/>
          <w:sz w:val="24"/>
          <w:szCs w:val="24"/>
        </w:rPr>
      </w:pPr>
    </w:p>
    <w:p w:rsidR="008B2340" w:rsidRPr="008B2340" w:rsidRDefault="008B2340" w:rsidP="008B2340">
      <w:pPr>
        <w:spacing w:after="0"/>
        <w:ind w:firstLine="539"/>
        <w:jc w:val="both"/>
        <w:rPr>
          <w:rFonts w:ascii="Times New Roman" w:hAnsi="Times New Roman"/>
          <w:sz w:val="24"/>
          <w:szCs w:val="24"/>
        </w:rPr>
      </w:pPr>
      <w:r w:rsidRPr="008B2340">
        <w:rPr>
          <w:rFonts w:ascii="Times New Roman" w:hAnsi="Times New Roman"/>
          <w:b/>
          <w:sz w:val="24"/>
          <w:szCs w:val="24"/>
        </w:rPr>
        <w:t>Реализация модели тьюторского сопровождения проектно-исследовательской деятельности учащихся</w:t>
      </w:r>
      <w:r w:rsidRPr="008B2340">
        <w:rPr>
          <w:rFonts w:ascii="Times New Roman" w:hAnsi="Times New Roman"/>
          <w:sz w:val="24"/>
          <w:szCs w:val="24"/>
        </w:rPr>
        <w:t xml:space="preserve"> (на примере организации исследования  и выполнения групповой исследовательской работы)</w:t>
      </w:r>
    </w:p>
    <w:p w:rsidR="008B2340" w:rsidRPr="00C42AE5" w:rsidRDefault="008B2340" w:rsidP="008B2340">
      <w:pPr>
        <w:spacing w:after="0" w:line="240" w:lineRule="auto"/>
        <w:ind w:firstLine="539"/>
        <w:jc w:val="both"/>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525"/>
        <w:gridCol w:w="1725"/>
        <w:gridCol w:w="2213"/>
        <w:gridCol w:w="1692"/>
        <w:gridCol w:w="2134"/>
      </w:tblGrid>
      <w:tr w:rsidR="008B2340" w:rsidRPr="00C42AE5" w:rsidTr="00575AB3">
        <w:tc>
          <w:tcPr>
            <w:tcW w:w="458" w:type="dxa"/>
            <w:vMerge w:val="restart"/>
          </w:tcPr>
          <w:p w:rsidR="008B2340" w:rsidRPr="00C42AE5" w:rsidRDefault="008B2340" w:rsidP="00575AB3">
            <w:pPr>
              <w:spacing w:after="0" w:line="240" w:lineRule="auto"/>
              <w:jc w:val="both"/>
              <w:rPr>
                <w:rFonts w:ascii="Times New Roman" w:hAnsi="Times New Roman"/>
                <w:b/>
                <w:sz w:val="24"/>
                <w:szCs w:val="24"/>
              </w:rPr>
            </w:pPr>
            <w:r w:rsidRPr="00C42AE5">
              <w:rPr>
                <w:rFonts w:ascii="Times New Roman" w:hAnsi="Times New Roman"/>
                <w:b/>
                <w:sz w:val="24"/>
                <w:szCs w:val="24"/>
              </w:rPr>
              <w:t>№</w:t>
            </w:r>
          </w:p>
        </w:tc>
        <w:tc>
          <w:tcPr>
            <w:tcW w:w="1525" w:type="dxa"/>
            <w:vMerge w:val="restart"/>
          </w:tcPr>
          <w:p w:rsidR="008B2340" w:rsidRPr="00C42AE5" w:rsidRDefault="008B2340" w:rsidP="00575AB3">
            <w:pPr>
              <w:spacing w:after="0" w:line="240" w:lineRule="auto"/>
              <w:jc w:val="both"/>
              <w:rPr>
                <w:rFonts w:ascii="Times New Roman" w:hAnsi="Times New Roman"/>
                <w:b/>
                <w:sz w:val="24"/>
                <w:szCs w:val="24"/>
              </w:rPr>
            </w:pPr>
            <w:r w:rsidRPr="00C42AE5">
              <w:rPr>
                <w:rFonts w:ascii="Times New Roman" w:hAnsi="Times New Roman"/>
                <w:b/>
                <w:sz w:val="24"/>
                <w:szCs w:val="24"/>
              </w:rPr>
              <w:t>Этапы работы</w:t>
            </w:r>
          </w:p>
        </w:tc>
        <w:tc>
          <w:tcPr>
            <w:tcW w:w="1725" w:type="dxa"/>
            <w:vMerge w:val="restart"/>
          </w:tcPr>
          <w:p w:rsidR="008B2340" w:rsidRPr="00C42AE5" w:rsidRDefault="008B2340" w:rsidP="00575AB3">
            <w:pPr>
              <w:spacing w:after="0" w:line="240" w:lineRule="auto"/>
              <w:jc w:val="both"/>
              <w:rPr>
                <w:rFonts w:ascii="Times New Roman" w:hAnsi="Times New Roman"/>
                <w:b/>
                <w:sz w:val="24"/>
                <w:szCs w:val="24"/>
              </w:rPr>
            </w:pPr>
            <w:r w:rsidRPr="00C42AE5">
              <w:rPr>
                <w:rFonts w:ascii="Times New Roman" w:hAnsi="Times New Roman"/>
                <w:b/>
                <w:sz w:val="24"/>
                <w:szCs w:val="24"/>
              </w:rPr>
              <w:t>Форма работы</w:t>
            </w:r>
          </w:p>
        </w:tc>
        <w:tc>
          <w:tcPr>
            <w:tcW w:w="3905" w:type="dxa"/>
            <w:gridSpan w:val="2"/>
          </w:tcPr>
          <w:p w:rsidR="008B2340" w:rsidRPr="00C42AE5" w:rsidRDefault="008B2340" w:rsidP="00575AB3">
            <w:pPr>
              <w:spacing w:after="0" w:line="240" w:lineRule="auto"/>
              <w:jc w:val="center"/>
              <w:rPr>
                <w:rFonts w:ascii="Times New Roman" w:hAnsi="Times New Roman"/>
                <w:b/>
                <w:sz w:val="24"/>
                <w:szCs w:val="24"/>
              </w:rPr>
            </w:pPr>
            <w:r w:rsidRPr="00C42AE5">
              <w:rPr>
                <w:rFonts w:ascii="Times New Roman" w:hAnsi="Times New Roman"/>
                <w:b/>
                <w:sz w:val="24"/>
                <w:szCs w:val="24"/>
              </w:rPr>
              <w:t>Содержание деятельности</w:t>
            </w:r>
          </w:p>
        </w:tc>
        <w:tc>
          <w:tcPr>
            <w:tcW w:w="2134" w:type="dxa"/>
            <w:vMerge w:val="restart"/>
          </w:tcPr>
          <w:p w:rsidR="008B2340" w:rsidRPr="00C42AE5" w:rsidRDefault="008B2340" w:rsidP="00575AB3">
            <w:pPr>
              <w:spacing w:after="0" w:line="240" w:lineRule="auto"/>
              <w:jc w:val="center"/>
              <w:rPr>
                <w:rFonts w:ascii="Times New Roman" w:hAnsi="Times New Roman"/>
                <w:b/>
                <w:sz w:val="24"/>
                <w:szCs w:val="24"/>
              </w:rPr>
            </w:pPr>
            <w:r w:rsidRPr="00C42AE5">
              <w:rPr>
                <w:rFonts w:ascii="Times New Roman" w:hAnsi="Times New Roman"/>
                <w:b/>
                <w:sz w:val="24"/>
                <w:szCs w:val="24"/>
              </w:rPr>
              <w:t>Результат</w:t>
            </w:r>
          </w:p>
        </w:tc>
      </w:tr>
      <w:tr w:rsidR="008B2340" w:rsidRPr="00C42AE5" w:rsidTr="00575AB3">
        <w:tc>
          <w:tcPr>
            <w:tcW w:w="458" w:type="dxa"/>
            <w:vMerge/>
          </w:tcPr>
          <w:p w:rsidR="008B2340" w:rsidRPr="00C42AE5" w:rsidRDefault="008B2340" w:rsidP="00575AB3">
            <w:pPr>
              <w:spacing w:after="0" w:line="240" w:lineRule="auto"/>
              <w:jc w:val="both"/>
              <w:rPr>
                <w:rFonts w:ascii="Times New Roman" w:hAnsi="Times New Roman"/>
                <w:b/>
                <w:sz w:val="24"/>
                <w:szCs w:val="24"/>
              </w:rPr>
            </w:pPr>
          </w:p>
        </w:tc>
        <w:tc>
          <w:tcPr>
            <w:tcW w:w="1525" w:type="dxa"/>
            <w:vMerge/>
          </w:tcPr>
          <w:p w:rsidR="008B2340" w:rsidRPr="00C42AE5" w:rsidRDefault="008B2340" w:rsidP="00575AB3">
            <w:pPr>
              <w:spacing w:after="0" w:line="240" w:lineRule="auto"/>
              <w:jc w:val="both"/>
              <w:rPr>
                <w:rFonts w:ascii="Times New Roman" w:hAnsi="Times New Roman"/>
                <w:b/>
                <w:sz w:val="24"/>
                <w:szCs w:val="24"/>
              </w:rPr>
            </w:pPr>
          </w:p>
        </w:tc>
        <w:tc>
          <w:tcPr>
            <w:tcW w:w="1725" w:type="dxa"/>
            <w:vMerge/>
          </w:tcPr>
          <w:p w:rsidR="008B2340" w:rsidRPr="00C42AE5" w:rsidRDefault="008B2340" w:rsidP="00575AB3">
            <w:pPr>
              <w:spacing w:after="0" w:line="240" w:lineRule="auto"/>
              <w:jc w:val="both"/>
              <w:rPr>
                <w:rFonts w:ascii="Times New Roman" w:hAnsi="Times New Roman"/>
                <w:b/>
                <w:sz w:val="24"/>
                <w:szCs w:val="24"/>
              </w:rPr>
            </w:pPr>
          </w:p>
        </w:tc>
        <w:tc>
          <w:tcPr>
            <w:tcW w:w="2213" w:type="dxa"/>
          </w:tcPr>
          <w:p w:rsidR="008B2340" w:rsidRPr="00C42AE5" w:rsidRDefault="008B2340" w:rsidP="00575AB3">
            <w:pPr>
              <w:spacing w:after="0" w:line="240" w:lineRule="auto"/>
              <w:jc w:val="center"/>
              <w:rPr>
                <w:rFonts w:ascii="Times New Roman" w:hAnsi="Times New Roman"/>
                <w:b/>
                <w:sz w:val="24"/>
                <w:szCs w:val="24"/>
              </w:rPr>
            </w:pPr>
            <w:r w:rsidRPr="00C42AE5">
              <w:rPr>
                <w:rFonts w:ascii="Times New Roman" w:hAnsi="Times New Roman"/>
                <w:b/>
                <w:sz w:val="24"/>
                <w:szCs w:val="24"/>
              </w:rPr>
              <w:t>тьютор</w:t>
            </w:r>
          </w:p>
          <w:p w:rsidR="008B2340" w:rsidRPr="00C42AE5" w:rsidRDefault="008B2340" w:rsidP="00575AB3">
            <w:pPr>
              <w:spacing w:after="0" w:line="240" w:lineRule="auto"/>
              <w:jc w:val="center"/>
              <w:rPr>
                <w:rFonts w:ascii="Times New Roman" w:hAnsi="Times New Roman"/>
                <w:b/>
                <w:sz w:val="24"/>
                <w:szCs w:val="24"/>
              </w:rPr>
            </w:pPr>
            <w:r w:rsidRPr="00C42AE5">
              <w:rPr>
                <w:rFonts w:ascii="Times New Roman" w:hAnsi="Times New Roman"/>
                <w:b/>
                <w:sz w:val="24"/>
                <w:szCs w:val="24"/>
              </w:rPr>
              <w:t>(педагог)</w:t>
            </w:r>
          </w:p>
        </w:tc>
        <w:tc>
          <w:tcPr>
            <w:tcW w:w="1692" w:type="dxa"/>
          </w:tcPr>
          <w:p w:rsidR="008B2340" w:rsidRPr="00C42AE5" w:rsidRDefault="008B2340" w:rsidP="00575AB3">
            <w:pPr>
              <w:spacing w:after="0" w:line="240" w:lineRule="auto"/>
              <w:jc w:val="center"/>
              <w:rPr>
                <w:rFonts w:ascii="Times New Roman" w:hAnsi="Times New Roman"/>
                <w:b/>
                <w:sz w:val="24"/>
                <w:szCs w:val="24"/>
              </w:rPr>
            </w:pPr>
            <w:r w:rsidRPr="00C42AE5">
              <w:rPr>
                <w:rFonts w:ascii="Times New Roman" w:hAnsi="Times New Roman"/>
                <w:b/>
                <w:sz w:val="24"/>
                <w:szCs w:val="24"/>
              </w:rPr>
              <w:t>тьюторант (учащийся)</w:t>
            </w:r>
          </w:p>
        </w:tc>
        <w:tc>
          <w:tcPr>
            <w:tcW w:w="2134" w:type="dxa"/>
            <w:vMerge/>
          </w:tcPr>
          <w:p w:rsidR="008B2340" w:rsidRPr="00C42AE5" w:rsidRDefault="008B2340" w:rsidP="00575AB3">
            <w:pPr>
              <w:spacing w:after="0" w:line="240" w:lineRule="auto"/>
              <w:jc w:val="both"/>
              <w:rPr>
                <w:rFonts w:ascii="Times New Roman" w:hAnsi="Times New Roman"/>
                <w:b/>
                <w:sz w:val="24"/>
                <w:szCs w:val="24"/>
              </w:rPr>
            </w:pPr>
          </w:p>
        </w:tc>
      </w:tr>
      <w:tr w:rsidR="008B2340" w:rsidRPr="00C42AE5" w:rsidTr="00575AB3">
        <w:tc>
          <w:tcPr>
            <w:tcW w:w="458"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1</w:t>
            </w:r>
          </w:p>
        </w:tc>
        <w:tc>
          <w:tcPr>
            <w:tcW w:w="1525"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Диагностика интересов учащихся</w:t>
            </w:r>
          </w:p>
        </w:tc>
        <w:tc>
          <w:tcPr>
            <w:tcW w:w="1725"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Тестирование, индивидуальная тьюторская беседа</w:t>
            </w:r>
          </w:p>
        </w:tc>
        <w:tc>
          <w:tcPr>
            <w:tcW w:w="2213"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Подготовка материалов для диагностического исследования</w:t>
            </w:r>
          </w:p>
        </w:tc>
        <w:tc>
          <w:tcPr>
            <w:tcW w:w="1692" w:type="dxa"/>
          </w:tcPr>
          <w:p w:rsidR="008B2340" w:rsidRPr="00C42AE5" w:rsidRDefault="008B2340" w:rsidP="00575AB3">
            <w:pPr>
              <w:spacing w:after="0" w:line="240" w:lineRule="auto"/>
              <w:rPr>
                <w:rFonts w:ascii="Times New Roman" w:hAnsi="Times New Roman"/>
                <w:sz w:val="24"/>
                <w:szCs w:val="24"/>
              </w:rPr>
            </w:pPr>
            <w:r w:rsidRPr="00C42AE5">
              <w:rPr>
                <w:rFonts w:ascii="Times New Roman" w:hAnsi="Times New Roman"/>
                <w:sz w:val="24"/>
                <w:szCs w:val="24"/>
              </w:rPr>
              <w:t>Определяется с наиболее интересными для него отраслями исследований, группами живых организмов</w:t>
            </w:r>
          </w:p>
        </w:tc>
        <w:tc>
          <w:tcPr>
            <w:tcW w:w="2134"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Подбор групп тьюторантов с похожими интересами, сходным уровнем  развития исследовательской компетентности</w:t>
            </w:r>
          </w:p>
          <w:p w:rsidR="008B2340" w:rsidRPr="00C42AE5" w:rsidRDefault="008B2340" w:rsidP="00575AB3">
            <w:pPr>
              <w:spacing w:after="0" w:line="240" w:lineRule="auto"/>
              <w:jc w:val="both"/>
              <w:rPr>
                <w:rFonts w:ascii="Times New Roman" w:hAnsi="Times New Roman"/>
                <w:sz w:val="24"/>
                <w:szCs w:val="24"/>
              </w:rPr>
            </w:pPr>
          </w:p>
        </w:tc>
      </w:tr>
      <w:tr w:rsidR="008B2340" w:rsidRPr="00C42AE5" w:rsidTr="00575AB3">
        <w:tc>
          <w:tcPr>
            <w:tcW w:w="458"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2</w:t>
            </w:r>
          </w:p>
        </w:tc>
        <w:tc>
          <w:tcPr>
            <w:tcW w:w="1525" w:type="dxa"/>
          </w:tcPr>
          <w:p w:rsidR="008B2340" w:rsidRPr="00C42AE5" w:rsidRDefault="008B2340" w:rsidP="00575AB3">
            <w:pPr>
              <w:spacing w:after="0" w:line="240" w:lineRule="auto"/>
              <w:ind w:left="-98"/>
              <w:jc w:val="both"/>
              <w:rPr>
                <w:rFonts w:ascii="Times New Roman" w:hAnsi="Times New Roman"/>
                <w:sz w:val="24"/>
                <w:szCs w:val="24"/>
              </w:rPr>
            </w:pPr>
            <w:r w:rsidRPr="00C42AE5">
              <w:rPr>
                <w:rFonts w:ascii="Times New Roman" w:hAnsi="Times New Roman"/>
                <w:sz w:val="24"/>
                <w:szCs w:val="24"/>
              </w:rPr>
              <w:t>Выбор темы исследования и определение гипотезы</w:t>
            </w:r>
          </w:p>
        </w:tc>
        <w:tc>
          <w:tcPr>
            <w:tcW w:w="1725"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Тьюторская консультация</w:t>
            </w:r>
          </w:p>
        </w:tc>
        <w:tc>
          <w:tcPr>
            <w:tcW w:w="2213"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Формирование примерного перечня тем для исследований.</w:t>
            </w:r>
          </w:p>
        </w:tc>
        <w:tc>
          <w:tcPr>
            <w:tcW w:w="1692" w:type="dxa"/>
          </w:tcPr>
          <w:p w:rsidR="008B2340" w:rsidRPr="00C42AE5" w:rsidRDefault="008B2340" w:rsidP="00575AB3">
            <w:pPr>
              <w:spacing w:after="0" w:line="240" w:lineRule="auto"/>
              <w:rPr>
                <w:rFonts w:ascii="Times New Roman" w:hAnsi="Times New Roman"/>
                <w:sz w:val="24"/>
                <w:szCs w:val="24"/>
              </w:rPr>
            </w:pPr>
            <w:r w:rsidRPr="00C42AE5">
              <w:rPr>
                <w:rFonts w:ascii="Times New Roman" w:hAnsi="Times New Roman"/>
                <w:sz w:val="24"/>
                <w:szCs w:val="24"/>
              </w:rPr>
              <w:t xml:space="preserve">Определение темы (проблемы) исследования, которая может быть </w:t>
            </w:r>
            <w:r w:rsidRPr="00C42AE5">
              <w:rPr>
                <w:rFonts w:ascii="Times New Roman" w:hAnsi="Times New Roman"/>
                <w:sz w:val="24"/>
                <w:szCs w:val="24"/>
              </w:rPr>
              <w:lastRenderedPageBreak/>
              <w:t>связана с выбором будущей профессии.</w:t>
            </w:r>
          </w:p>
        </w:tc>
        <w:tc>
          <w:tcPr>
            <w:tcW w:w="2134" w:type="dxa"/>
          </w:tcPr>
          <w:p w:rsidR="008B2340" w:rsidRPr="00C42AE5" w:rsidRDefault="008B2340" w:rsidP="00575AB3">
            <w:pPr>
              <w:spacing w:after="0" w:line="240" w:lineRule="auto"/>
              <w:rPr>
                <w:rFonts w:ascii="Times New Roman" w:hAnsi="Times New Roman"/>
                <w:sz w:val="24"/>
                <w:szCs w:val="24"/>
              </w:rPr>
            </w:pPr>
            <w:r w:rsidRPr="00C42AE5">
              <w:rPr>
                <w:rFonts w:ascii="Times New Roman" w:hAnsi="Times New Roman"/>
                <w:sz w:val="24"/>
                <w:szCs w:val="24"/>
              </w:rPr>
              <w:lastRenderedPageBreak/>
              <w:t>Выбор темы исследования, определение гипотезы, целей и задач.</w:t>
            </w:r>
          </w:p>
        </w:tc>
      </w:tr>
      <w:tr w:rsidR="008B2340" w:rsidRPr="00C42AE5" w:rsidTr="00575AB3">
        <w:tc>
          <w:tcPr>
            <w:tcW w:w="458"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lastRenderedPageBreak/>
              <w:t>3</w:t>
            </w:r>
          </w:p>
        </w:tc>
        <w:tc>
          <w:tcPr>
            <w:tcW w:w="1525"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Составление плана работы по выбранной теме</w:t>
            </w:r>
          </w:p>
        </w:tc>
        <w:tc>
          <w:tcPr>
            <w:tcW w:w="1725"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Тьюторская консультация</w:t>
            </w:r>
          </w:p>
        </w:tc>
        <w:tc>
          <w:tcPr>
            <w:tcW w:w="2213"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Подготовка образцов различных инструкционных карт для проведения исследований</w:t>
            </w:r>
          </w:p>
        </w:tc>
        <w:tc>
          <w:tcPr>
            <w:tcW w:w="1692"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Выбор наиболее приемлемых карт исследований, составление  плана работы и графика проведения полевых и лабораторных исследований</w:t>
            </w:r>
          </w:p>
        </w:tc>
        <w:tc>
          <w:tcPr>
            <w:tcW w:w="2134"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 xml:space="preserve">Создание плана работы  для проведения исследований по выбранной теме. Распределение ролей участников  исследовательской группы. </w:t>
            </w:r>
          </w:p>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Определение списка литературы для изучения и выбор методик исследования.</w:t>
            </w:r>
          </w:p>
        </w:tc>
      </w:tr>
      <w:tr w:rsidR="008B2340" w:rsidRPr="00C42AE5" w:rsidTr="00575AB3">
        <w:tc>
          <w:tcPr>
            <w:tcW w:w="458"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4</w:t>
            </w:r>
          </w:p>
        </w:tc>
        <w:tc>
          <w:tcPr>
            <w:tcW w:w="1525" w:type="dxa"/>
          </w:tcPr>
          <w:p w:rsidR="008B2340" w:rsidRPr="00C42AE5" w:rsidRDefault="008B2340" w:rsidP="00575AB3">
            <w:pPr>
              <w:spacing w:after="0" w:line="240" w:lineRule="auto"/>
              <w:ind w:left="-98"/>
              <w:jc w:val="both"/>
              <w:rPr>
                <w:rFonts w:ascii="Times New Roman" w:hAnsi="Times New Roman"/>
                <w:sz w:val="24"/>
                <w:szCs w:val="24"/>
              </w:rPr>
            </w:pPr>
            <w:r w:rsidRPr="00C42AE5">
              <w:rPr>
                <w:rFonts w:ascii="Times New Roman" w:hAnsi="Times New Roman"/>
                <w:sz w:val="24"/>
                <w:szCs w:val="24"/>
              </w:rPr>
              <w:t>Изучение материала по выбранной теме исследования</w:t>
            </w:r>
          </w:p>
        </w:tc>
        <w:tc>
          <w:tcPr>
            <w:tcW w:w="1725"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Тьюториал</w:t>
            </w:r>
          </w:p>
        </w:tc>
        <w:tc>
          <w:tcPr>
            <w:tcW w:w="2213" w:type="dxa"/>
          </w:tcPr>
          <w:p w:rsidR="008B2340" w:rsidRPr="00C42AE5" w:rsidRDefault="008B2340" w:rsidP="00575AB3">
            <w:pPr>
              <w:spacing w:after="0" w:line="240" w:lineRule="auto"/>
              <w:rPr>
                <w:rFonts w:ascii="Times New Roman" w:hAnsi="Times New Roman"/>
                <w:sz w:val="24"/>
                <w:szCs w:val="24"/>
              </w:rPr>
            </w:pPr>
            <w:r w:rsidRPr="00C42AE5">
              <w:rPr>
                <w:rFonts w:ascii="Times New Roman" w:hAnsi="Times New Roman"/>
                <w:sz w:val="24"/>
                <w:szCs w:val="24"/>
              </w:rPr>
              <w:t>Подготовка источников получения информации (перечень литературы, различных методик, сайты и т.д.)</w:t>
            </w:r>
          </w:p>
          <w:p w:rsidR="008B2340" w:rsidRPr="00C42AE5" w:rsidRDefault="008B2340" w:rsidP="00575AB3">
            <w:pPr>
              <w:spacing w:after="0" w:line="240" w:lineRule="auto"/>
              <w:rPr>
                <w:rFonts w:ascii="Times New Roman" w:hAnsi="Times New Roman"/>
                <w:sz w:val="24"/>
                <w:szCs w:val="24"/>
              </w:rPr>
            </w:pPr>
            <w:r w:rsidRPr="00C42AE5">
              <w:rPr>
                <w:rFonts w:ascii="Times New Roman" w:hAnsi="Times New Roman"/>
                <w:sz w:val="24"/>
                <w:szCs w:val="24"/>
              </w:rPr>
              <w:t>Обеспечение доступа в Интернет (работа в информационном центре школы).</w:t>
            </w:r>
          </w:p>
        </w:tc>
        <w:tc>
          <w:tcPr>
            <w:tcW w:w="1692"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Изучение материалов</w:t>
            </w:r>
          </w:p>
        </w:tc>
        <w:tc>
          <w:tcPr>
            <w:tcW w:w="2134"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Создание  теоретической  обзорной части работы, окончательный выбор методики полевого или лабораторного  исследования.</w:t>
            </w:r>
          </w:p>
        </w:tc>
      </w:tr>
      <w:tr w:rsidR="008B2340" w:rsidRPr="00C42AE5" w:rsidTr="00575AB3">
        <w:tc>
          <w:tcPr>
            <w:tcW w:w="458"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5</w:t>
            </w:r>
          </w:p>
        </w:tc>
        <w:tc>
          <w:tcPr>
            <w:tcW w:w="1525" w:type="dxa"/>
          </w:tcPr>
          <w:p w:rsidR="008B2340" w:rsidRPr="00C42AE5" w:rsidRDefault="008B2340" w:rsidP="00575AB3">
            <w:pPr>
              <w:spacing w:after="0" w:line="240" w:lineRule="auto"/>
              <w:ind w:left="-98" w:right="-33"/>
              <w:jc w:val="both"/>
              <w:rPr>
                <w:rFonts w:ascii="Times New Roman" w:hAnsi="Times New Roman"/>
                <w:sz w:val="24"/>
                <w:szCs w:val="24"/>
              </w:rPr>
            </w:pPr>
            <w:r w:rsidRPr="00C42AE5">
              <w:rPr>
                <w:rFonts w:ascii="Times New Roman" w:hAnsi="Times New Roman"/>
                <w:sz w:val="24"/>
                <w:szCs w:val="24"/>
              </w:rPr>
              <w:t>Полевые и  лабораторные исследования</w:t>
            </w:r>
          </w:p>
        </w:tc>
        <w:tc>
          <w:tcPr>
            <w:tcW w:w="1725"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Тренинг</w:t>
            </w:r>
          </w:p>
        </w:tc>
        <w:tc>
          <w:tcPr>
            <w:tcW w:w="2213" w:type="dxa"/>
          </w:tcPr>
          <w:p w:rsidR="008B2340" w:rsidRPr="00C42AE5" w:rsidRDefault="008B2340" w:rsidP="00575AB3">
            <w:pPr>
              <w:spacing w:after="0" w:line="240" w:lineRule="auto"/>
              <w:rPr>
                <w:rFonts w:ascii="Times New Roman" w:hAnsi="Times New Roman"/>
                <w:sz w:val="24"/>
                <w:szCs w:val="24"/>
              </w:rPr>
            </w:pPr>
            <w:r w:rsidRPr="00C42AE5">
              <w:rPr>
                <w:rFonts w:ascii="Times New Roman" w:hAnsi="Times New Roman"/>
                <w:sz w:val="24"/>
                <w:szCs w:val="24"/>
              </w:rPr>
              <w:t>Подготовка тьюторов - учащихся (если  тренинг проходит с их участием). Обеспечение лабораторным оборудованием, определителями и т.п.</w:t>
            </w:r>
          </w:p>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Обеспечение соблюдения правил т/б при проведении лабораторных исследований</w:t>
            </w:r>
          </w:p>
        </w:tc>
        <w:tc>
          <w:tcPr>
            <w:tcW w:w="1692"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Практические исследования</w:t>
            </w:r>
          </w:p>
        </w:tc>
        <w:tc>
          <w:tcPr>
            <w:tcW w:w="2134"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Классификация и обработка  получаемых данных, мониторинг.</w:t>
            </w:r>
          </w:p>
        </w:tc>
      </w:tr>
      <w:tr w:rsidR="008B2340" w:rsidRPr="00C42AE5" w:rsidTr="00575AB3">
        <w:tc>
          <w:tcPr>
            <w:tcW w:w="458"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6</w:t>
            </w:r>
          </w:p>
        </w:tc>
        <w:tc>
          <w:tcPr>
            <w:tcW w:w="1525" w:type="dxa"/>
          </w:tcPr>
          <w:p w:rsidR="008B2340" w:rsidRPr="00C42AE5" w:rsidRDefault="008B2340" w:rsidP="00575AB3">
            <w:pPr>
              <w:spacing w:after="0" w:line="240" w:lineRule="auto"/>
              <w:ind w:left="-98" w:right="-33"/>
              <w:rPr>
                <w:rFonts w:ascii="Times New Roman" w:hAnsi="Times New Roman"/>
                <w:sz w:val="24"/>
                <w:szCs w:val="24"/>
              </w:rPr>
            </w:pPr>
            <w:r w:rsidRPr="00C42AE5">
              <w:rPr>
                <w:rFonts w:ascii="Times New Roman" w:hAnsi="Times New Roman"/>
                <w:sz w:val="24"/>
                <w:szCs w:val="24"/>
              </w:rPr>
              <w:t xml:space="preserve">Самостоятельная работа по теме </w:t>
            </w:r>
            <w:r w:rsidRPr="00C42AE5">
              <w:rPr>
                <w:rFonts w:ascii="Times New Roman" w:hAnsi="Times New Roman"/>
                <w:sz w:val="24"/>
                <w:szCs w:val="24"/>
              </w:rPr>
              <w:lastRenderedPageBreak/>
              <w:t>исследования</w:t>
            </w:r>
          </w:p>
        </w:tc>
        <w:tc>
          <w:tcPr>
            <w:tcW w:w="1725"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lastRenderedPageBreak/>
              <w:t>Тьюторская консультация</w:t>
            </w:r>
          </w:p>
        </w:tc>
        <w:tc>
          <w:tcPr>
            <w:tcW w:w="2213" w:type="dxa"/>
          </w:tcPr>
          <w:p w:rsidR="008B2340" w:rsidRPr="00C42AE5" w:rsidRDefault="008B2340" w:rsidP="00575AB3">
            <w:pPr>
              <w:spacing w:after="0" w:line="240" w:lineRule="auto"/>
              <w:rPr>
                <w:rFonts w:ascii="Times New Roman" w:hAnsi="Times New Roman"/>
                <w:sz w:val="24"/>
                <w:szCs w:val="24"/>
              </w:rPr>
            </w:pPr>
            <w:r w:rsidRPr="00C42AE5">
              <w:rPr>
                <w:rFonts w:ascii="Times New Roman" w:hAnsi="Times New Roman"/>
                <w:sz w:val="24"/>
                <w:szCs w:val="24"/>
              </w:rPr>
              <w:t xml:space="preserve">Тьютор дистанцируется, но должен мобильно </w:t>
            </w:r>
            <w:r w:rsidRPr="00C42AE5">
              <w:rPr>
                <w:rFonts w:ascii="Times New Roman" w:hAnsi="Times New Roman"/>
                <w:sz w:val="24"/>
                <w:szCs w:val="24"/>
              </w:rPr>
              <w:lastRenderedPageBreak/>
              <w:t>реагировать на возможно возникающие проблемы (поиск научного консультанта и т.п.)</w:t>
            </w:r>
          </w:p>
        </w:tc>
        <w:tc>
          <w:tcPr>
            <w:tcW w:w="1692"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lastRenderedPageBreak/>
              <w:t>Работа над темой исследования</w:t>
            </w:r>
          </w:p>
        </w:tc>
        <w:tc>
          <w:tcPr>
            <w:tcW w:w="2134"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Оформление материалов исследовательско</w:t>
            </w:r>
            <w:r w:rsidRPr="00C42AE5">
              <w:rPr>
                <w:rFonts w:ascii="Times New Roman" w:hAnsi="Times New Roman"/>
                <w:sz w:val="24"/>
                <w:szCs w:val="24"/>
              </w:rPr>
              <w:lastRenderedPageBreak/>
              <w:t>й работы</w:t>
            </w:r>
          </w:p>
        </w:tc>
      </w:tr>
      <w:tr w:rsidR="008B2340" w:rsidRPr="00C42AE5" w:rsidTr="00575AB3">
        <w:tc>
          <w:tcPr>
            <w:tcW w:w="458"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lastRenderedPageBreak/>
              <w:t>7</w:t>
            </w:r>
          </w:p>
        </w:tc>
        <w:tc>
          <w:tcPr>
            <w:tcW w:w="1525" w:type="dxa"/>
          </w:tcPr>
          <w:p w:rsidR="008B2340" w:rsidRPr="00C42AE5" w:rsidRDefault="008B2340" w:rsidP="00575AB3">
            <w:pPr>
              <w:spacing w:after="0" w:line="240" w:lineRule="auto"/>
              <w:ind w:left="-98" w:right="-33"/>
              <w:rPr>
                <w:rFonts w:ascii="Times New Roman" w:hAnsi="Times New Roman"/>
                <w:sz w:val="24"/>
                <w:szCs w:val="24"/>
              </w:rPr>
            </w:pPr>
            <w:r w:rsidRPr="00C42AE5">
              <w:rPr>
                <w:rFonts w:ascii="Times New Roman" w:hAnsi="Times New Roman"/>
                <w:sz w:val="24"/>
                <w:szCs w:val="24"/>
              </w:rPr>
              <w:t>Подготовка к презентации результатов работы</w:t>
            </w:r>
          </w:p>
        </w:tc>
        <w:tc>
          <w:tcPr>
            <w:tcW w:w="1725" w:type="dxa"/>
          </w:tcPr>
          <w:p w:rsidR="008B2340" w:rsidRPr="00C42AE5" w:rsidRDefault="008B2340" w:rsidP="00575AB3">
            <w:pPr>
              <w:spacing w:after="0" w:line="240" w:lineRule="auto"/>
              <w:ind w:left="-3" w:right="-124" w:firstLine="3"/>
              <w:jc w:val="both"/>
              <w:rPr>
                <w:rFonts w:ascii="Times New Roman" w:hAnsi="Times New Roman"/>
                <w:sz w:val="24"/>
                <w:szCs w:val="24"/>
              </w:rPr>
            </w:pPr>
            <w:r w:rsidRPr="00C42AE5">
              <w:rPr>
                <w:rFonts w:ascii="Times New Roman" w:hAnsi="Times New Roman"/>
                <w:sz w:val="24"/>
                <w:szCs w:val="24"/>
              </w:rPr>
              <w:t>Образовательное событие</w:t>
            </w:r>
          </w:p>
          <w:p w:rsidR="008B2340" w:rsidRPr="00C42AE5" w:rsidRDefault="008B2340" w:rsidP="00575AB3">
            <w:pPr>
              <w:spacing w:after="0" w:line="240" w:lineRule="auto"/>
              <w:ind w:left="-3" w:right="-124" w:firstLine="3"/>
              <w:jc w:val="both"/>
              <w:rPr>
                <w:rFonts w:ascii="Times New Roman" w:hAnsi="Times New Roman"/>
                <w:sz w:val="24"/>
                <w:szCs w:val="24"/>
              </w:rPr>
            </w:pPr>
          </w:p>
          <w:p w:rsidR="008B2340" w:rsidRPr="00C42AE5" w:rsidRDefault="008B2340" w:rsidP="00575AB3">
            <w:pPr>
              <w:spacing w:after="0" w:line="240" w:lineRule="auto"/>
              <w:ind w:left="-3" w:right="-124" w:firstLine="3"/>
              <w:jc w:val="both"/>
              <w:rPr>
                <w:rFonts w:ascii="Times New Roman" w:hAnsi="Times New Roman"/>
                <w:sz w:val="24"/>
                <w:szCs w:val="24"/>
              </w:rPr>
            </w:pPr>
          </w:p>
          <w:p w:rsidR="008B2340" w:rsidRPr="00C42AE5" w:rsidRDefault="008B2340" w:rsidP="00575AB3">
            <w:pPr>
              <w:spacing w:after="0" w:line="240" w:lineRule="auto"/>
              <w:ind w:left="-3" w:right="-124" w:firstLine="3"/>
              <w:jc w:val="both"/>
              <w:rPr>
                <w:rFonts w:ascii="Times New Roman" w:hAnsi="Times New Roman"/>
                <w:sz w:val="24"/>
                <w:szCs w:val="24"/>
              </w:rPr>
            </w:pPr>
          </w:p>
          <w:p w:rsidR="008B2340" w:rsidRPr="00C42AE5" w:rsidRDefault="008B2340" w:rsidP="00575AB3">
            <w:pPr>
              <w:spacing w:after="0" w:line="240" w:lineRule="auto"/>
              <w:ind w:left="-3" w:right="-124" w:firstLine="3"/>
              <w:jc w:val="both"/>
              <w:rPr>
                <w:rFonts w:ascii="Times New Roman" w:hAnsi="Times New Roman"/>
                <w:sz w:val="24"/>
                <w:szCs w:val="24"/>
              </w:rPr>
            </w:pPr>
            <w:r w:rsidRPr="00C42AE5">
              <w:rPr>
                <w:rFonts w:ascii="Times New Roman" w:hAnsi="Times New Roman"/>
                <w:sz w:val="24"/>
                <w:szCs w:val="24"/>
              </w:rPr>
              <w:t>Тьюторская консультация</w:t>
            </w:r>
          </w:p>
          <w:p w:rsidR="008B2340" w:rsidRPr="00C42AE5" w:rsidRDefault="008B2340" w:rsidP="00575AB3">
            <w:pPr>
              <w:spacing w:after="0" w:line="240" w:lineRule="auto"/>
              <w:ind w:left="-3" w:right="-124" w:firstLine="3"/>
              <w:jc w:val="both"/>
              <w:rPr>
                <w:rFonts w:ascii="Times New Roman" w:hAnsi="Times New Roman"/>
                <w:sz w:val="24"/>
                <w:szCs w:val="24"/>
              </w:rPr>
            </w:pPr>
          </w:p>
        </w:tc>
        <w:tc>
          <w:tcPr>
            <w:tcW w:w="2213"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Организация рефлексии среди членов объединения</w:t>
            </w:r>
          </w:p>
          <w:p w:rsidR="008B2340" w:rsidRPr="00C42AE5" w:rsidRDefault="008B2340" w:rsidP="00575AB3">
            <w:pPr>
              <w:spacing w:after="0" w:line="240" w:lineRule="auto"/>
              <w:jc w:val="both"/>
              <w:rPr>
                <w:rFonts w:ascii="Times New Roman" w:hAnsi="Times New Roman"/>
                <w:sz w:val="24"/>
                <w:szCs w:val="24"/>
              </w:rPr>
            </w:pPr>
          </w:p>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Перспективная презентация исследовательской работы</w:t>
            </w:r>
          </w:p>
        </w:tc>
        <w:tc>
          <w:tcPr>
            <w:tcW w:w="1692" w:type="dxa"/>
          </w:tcPr>
          <w:p w:rsidR="008B2340" w:rsidRPr="00C42AE5" w:rsidRDefault="008B2340" w:rsidP="00575AB3">
            <w:pPr>
              <w:spacing w:after="0" w:line="240" w:lineRule="auto"/>
              <w:rPr>
                <w:rFonts w:ascii="Times New Roman" w:hAnsi="Times New Roman"/>
                <w:sz w:val="24"/>
                <w:szCs w:val="24"/>
              </w:rPr>
            </w:pPr>
            <w:r w:rsidRPr="00C42AE5">
              <w:rPr>
                <w:rFonts w:ascii="Times New Roman" w:hAnsi="Times New Roman"/>
                <w:sz w:val="24"/>
                <w:szCs w:val="24"/>
              </w:rPr>
              <w:t>Презентация и защита результатов выполненной работы</w:t>
            </w:r>
          </w:p>
        </w:tc>
        <w:tc>
          <w:tcPr>
            <w:tcW w:w="2134" w:type="dxa"/>
          </w:tcPr>
          <w:p w:rsidR="008B2340" w:rsidRPr="00C42AE5" w:rsidRDefault="008B2340" w:rsidP="00575AB3">
            <w:pPr>
              <w:spacing w:after="0" w:line="240" w:lineRule="auto"/>
              <w:rPr>
                <w:rFonts w:ascii="Times New Roman" w:hAnsi="Times New Roman"/>
                <w:sz w:val="24"/>
                <w:szCs w:val="24"/>
              </w:rPr>
            </w:pPr>
            <w:r w:rsidRPr="00C42AE5">
              <w:rPr>
                <w:rFonts w:ascii="Times New Roman" w:hAnsi="Times New Roman"/>
                <w:sz w:val="24"/>
                <w:szCs w:val="24"/>
              </w:rPr>
              <w:t>Подготовка к презентации исследовательской работы в конкурсах, научных конференциях различных уровней.</w:t>
            </w:r>
          </w:p>
        </w:tc>
      </w:tr>
      <w:tr w:rsidR="008B2340" w:rsidRPr="00C42AE5" w:rsidTr="00575AB3">
        <w:tc>
          <w:tcPr>
            <w:tcW w:w="458"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8</w:t>
            </w:r>
          </w:p>
        </w:tc>
        <w:tc>
          <w:tcPr>
            <w:tcW w:w="1525" w:type="dxa"/>
          </w:tcPr>
          <w:p w:rsidR="008B2340" w:rsidRPr="00C42AE5" w:rsidRDefault="008B2340" w:rsidP="00575AB3">
            <w:pPr>
              <w:spacing w:after="0" w:line="240" w:lineRule="auto"/>
              <w:ind w:left="-98" w:right="-33"/>
              <w:rPr>
                <w:rFonts w:ascii="Times New Roman" w:hAnsi="Times New Roman"/>
                <w:sz w:val="24"/>
                <w:szCs w:val="24"/>
              </w:rPr>
            </w:pPr>
            <w:r w:rsidRPr="00C42AE5">
              <w:rPr>
                <w:rFonts w:ascii="Times New Roman" w:hAnsi="Times New Roman"/>
                <w:sz w:val="24"/>
                <w:szCs w:val="24"/>
              </w:rPr>
              <w:t>Оценка результативности проделанной работы</w:t>
            </w:r>
          </w:p>
        </w:tc>
        <w:tc>
          <w:tcPr>
            <w:tcW w:w="1725" w:type="dxa"/>
          </w:tcPr>
          <w:p w:rsidR="008B2340" w:rsidRPr="00C42AE5" w:rsidRDefault="008B2340" w:rsidP="00575AB3">
            <w:pPr>
              <w:spacing w:after="0" w:line="240" w:lineRule="auto"/>
              <w:ind w:left="-3" w:right="-124" w:firstLine="3"/>
              <w:jc w:val="both"/>
              <w:rPr>
                <w:rFonts w:ascii="Times New Roman" w:hAnsi="Times New Roman"/>
                <w:sz w:val="24"/>
                <w:szCs w:val="24"/>
              </w:rPr>
            </w:pPr>
            <w:r w:rsidRPr="00C42AE5">
              <w:rPr>
                <w:rFonts w:ascii="Times New Roman" w:hAnsi="Times New Roman"/>
                <w:sz w:val="24"/>
                <w:szCs w:val="24"/>
              </w:rPr>
              <w:t>Тьюторская консультация</w:t>
            </w:r>
          </w:p>
          <w:p w:rsidR="008B2340" w:rsidRPr="00C42AE5" w:rsidRDefault="008B2340" w:rsidP="00575AB3">
            <w:pPr>
              <w:spacing w:after="0" w:line="240" w:lineRule="auto"/>
              <w:ind w:left="-3" w:right="-124" w:firstLine="3"/>
              <w:jc w:val="both"/>
              <w:rPr>
                <w:rFonts w:ascii="Times New Roman" w:hAnsi="Times New Roman"/>
                <w:sz w:val="24"/>
                <w:szCs w:val="24"/>
              </w:rPr>
            </w:pPr>
          </w:p>
        </w:tc>
        <w:tc>
          <w:tcPr>
            <w:tcW w:w="2213" w:type="dxa"/>
          </w:tcPr>
          <w:p w:rsidR="008B2340" w:rsidRPr="00C42AE5" w:rsidRDefault="008B2340" w:rsidP="00575AB3">
            <w:pPr>
              <w:spacing w:after="0" w:line="240" w:lineRule="auto"/>
              <w:ind w:left="-92" w:right="-55"/>
              <w:rPr>
                <w:rFonts w:ascii="Times New Roman" w:hAnsi="Times New Roman"/>
                <w:sz w:val="24"/>
                <w:szCs w:val="24"/>
              </w:rPr>
            </w:pPr>
            <w:r w:rsidRPr="00C42AE5">
              <w:rPr>
                <w:rFonts w:ascii="Times New Roman" w:hAnsi="Times New Roman"/>
                <w:sz w:val="24"/>
                <w:szCs w:val="24"/>
              </w:rPr>
              <w:t>Анализ проделанной работы по этапам, выявление трудностей и перспектив для дальнейшей исследовательской деятельности.</w:t>
            </w:r>
          </w:p>
        </w:tc>
        <w:tc>
          <w:tcPr>
            <w:tcW w:w="1692"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 xml:space="preserve">Самоанализ </w:t>
            </w:r>
          </w:p>
        </w:tc>
        <w:tc>
          <w:tcPr>
            <w:tcW w:w="2134" w:type="dxa"/>
          </w:tcPr>
          <w:p w:rsidR="008B2340" w:rsidRPr="00C42AE5" w:rsidRDefault="008B2340" w:rsidP="00575AB3">
            <w:pPr>
              <w:spacing w:after="0" w:line="240" w:lineRule="auto"/>
              <w:jc w:val="both"/>
              <w:rPr>
                <w:rFonts w:ascii="Times New Roman" w:hAnsi="Times New Roman"/>
                <w:sz w:val="24"/>
                <w:szCs w:val="24"/>
              </w:rPr>
            </w:pPr>
            <w:r w:rsidRPr="00C42AE5">
              <w:rPr>
                <w:rFonts w:ascii="Times New Roman" w:hAnsi="Times New Roman"/>
                <w:sz w:val="24"/>
                <w:szCs w:val="24"/>
              </w:rPr>
              <w:t>Определение правильности выбранной образовательной траектории (возможные изменения).</w:t>
            </w:r>
          </w:p>
        </w:tc>
      </w:tr>
    </w:tbl>
    <w:p w:rsidR="00384260" w:rsidRDefault="00384260" w:rsidP="00C42AE5">
      <w:pPr>
        <w:pStyle w:val="a5"/>
        <w:shd w:val="clear" w:color="auto" w:fill="FFFFFF" w:themeFill="background1"/>
        <w:ind w:firstLine="708"/>
        <w:jc w:val="both"/>
        <w:rPr>
          <w:rFonts w:ascii="Times New Roman" w:hAnsi="Times New Roman"/>
          <w:b/>
          <w:sz w:val="24"/>
          <w:szCs w:val="24"/>
        </w:rPr>
      </w:pPr>
    </w:p>
    <w:p w:rsidR="003A7AEA" w:rsidRDefault="003A7AEA" w:rsidP="00C42AE5">
      <w:pPr>
        <w:pStyle w:val="a5"/>
        <w:shd w:val="clear" w:color="auto" w:fill="FFFFFF" w:themeFill="background1"/>
        <w:ind w:firstLine="708"/>
        <w:jc w:val="both"/>
        <w:rPr>
          <w:rFonts w:ascii="Times New Roman" w:hAnsi="Times New Roman"/>
          <w:b/>
          <w:sz w:val="24"/>
          <w:szCs w:val="24"/>
        </w:rPr>
      </w:pPr>
    </w:p>
    <w:p w:rsidR="003A7AEA" w:rsidRDefault="008B2340" w:rsidP="00EB3DEC">
      <w:pPr>
        <w:pStyle w:val="a5"/>
        <w:numPr>
          <w:ilvl w:val="0"/>
          <w:numId w:val="3"/>
        </w:numPr>
        <w:shd w:val="clear" w:color="auto" w:fill="FFFFFF" w:themeFill="background1"/>
        <w:jc w:val="both"/>
        <w:rPr>
          <w:rFonts w:ascii="Times New Roman" w:hAnsi="Times New Roman"/>
          <w:b/>
          <w:sz w:val="28"/>
          <w:szCs w:val="28"/>
        </w:rPr>
      </w:pPr>
      <w:r w:rsidRPr="008B2340">
        <w:rPr>
          <w:rFonts w:ascii="Times New Roman" w:hAnsi="Times New Roman"/>
          <w:b/>
          <w:sz w:val="28"/>
          <w:szCs w:val="28"/>
        </w:rPr>
        <w:t>Этапы реализации</w:t>
      </w:r>
    </w:p>
    <w:p w:rsidR="003937A1" w:rsidRPr="0061566E" w:rsidRDefault="003937A1"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 xml:space="preserve">Последовательность этапов работы над проектом соответствует этапам продуктивной познавательной деятельности: проблемная ситуация - проблема, заключенная в ней и осознанная человеком - поиск способов решения проблемы - решение. </w:t>
      </w:r>
    </w:p>
    <w:p w:rsidR="003937A1" w:rsidRPr="0061566E" w:rsidRDefault="003937A1" w:rsidP="0061566E">
      <w:pPr>
        <w:pStyle w:val="a5"/>
        <w:shd w:val="clear" w:color="auto" w:fill="FFFFFF" w:themeFill="background1"/>
        <w:spacing w:line="276" w:lineRule="auto"/>
        <w:ind w:left="708"/>
        <w:jc w:val="both"/>
        <w:rPr>
          <w:rFonts w:ascii="Times New Roman" w:hAnsi="Times New Roman"/>
          <w:sz w:val="24"/>
          <w:szCs w:val="24"/>
        </w:rPr>
      </w:pPr>
      <w:r w:rsidRPr="0061566E">
        <w:rPr>
          <w:rFonts w:ascii="Times New Roman" w:hAnsi="Times New Roman"/>
          <w:sz w:val="24"/>
          <w:szCs w:val="24"/>
        </w:rPr>
        <w:t xml:space="preserve">Этапы работы над проектом можно представить в виде следующей схемы: </w:t>
      </w:r>
      <w:r w:rsidRPr="0061566E">
        <w:rPr>
          <w:rFonts w:ascii="Times New Roman" w:hAnsi="Times New Roman"/>
          <w:b/>
          <w:sz w:val="24"/>
          <w:szCs w:val="24"/>
        </w:rPr>
        <w:t xml:space="preserve">ПОДГОТОВИТЕЛЬНЫЙ </w:t>
      </w:r>
    </w:p>
    <w:p w:rsidR="003937A1" w:rsidRPr="0061566E" w:rsidRDefault="003937A1" w:rsidP="0061566E">
      <w:pPr>
        <w:pStyle w:val="a5"/>
        <w:shd w:val="clear" w:color="auto" w:fill="FFFFFF" w:themeFill="background1"/>
        <w:spacing w:line="276" w:lineRule="auto"/>
        <w:ind w:left="708"/>
        <w:jc w:val="both"/>
        <w:rPr>
          <w:rFonts w:ascii="Times New Roman" w:hAnsi="Times New Roman"/>
          <w:sz w:val="24"/>
          <w:szCs w:val="24"/>
        </w:rPr>
      </w:pPr>
      <w:r w:rsidRPr="0061566E">
        <w:rPr>
          <w:rFonts w:ascii="Times New Roman" w:hAnsi="Times New Roman"/>
          <w:sz w:val="24"/>
          <w:szCs w:val="24"/>
        </w:rPr>
        <w:t>-</w:t>
      </w:r>
      <w:r w:rsidRPr="0061566E">
        <w:rPr>
          <w:rFonts w:ascii="Times New Roman" w:hAnsi="Times New Roman"/>
          <w:sz w:val="24"/>
          <w:szCs w:val="24"/>
        </w:rPr>
        <w:t xml:space="preserve"> определение руководителей проектов; </w:t>
      </w:r>
    </w:p>
    <w:p w:rsidR="003937A1" w:rsidRPr="0061566E" w:rsidRDefault="003937A1" w:rsidP="0061566E">
      <w:pPr>
        <w:pStyle w:val="a5"/>
        <w:shd w:val="clear" w:color="auto" w:fill="FFFFFF" w:themeFill="background1"/>
        <w:spacing w:line="276" w:lineRule="auto"/>
        <w:ind w:left="708"/>
        <w:jc w:val="both"/>
        <w:rPr>
          <w:rFonts w:ascii="Times New Roman" w:hAnsi="Times New Roman"/>
          <w:sz w:val="24"/>
          <w:szCs w:val="24"/>
        </w:rPr>
      </w:pPr>
      <w:r w:rsidRPr="0061566E">
        <w:rPr>
          <w:rFonts w:ascii="Times New Roman" w:hAnsi="Times New Roman"/>
          <w:sz w:val="24"/>
          <w:szCs w:val="24"/>
        </w:rPr>
        <w:t xml:space="preserve">- </w:t>
      </w:r>
      <w:r w:rsidRPr="0061566E">
        <w:rPr>
          <w:rFonts w:ascii="Times New Roman" w:hAnsi="Times New Roman"/>
          <w:sz w:val="24"/>
          <w:szCs w:val="24"/>
        </w:rPr>
        <w:t xml:space="preserve">поиск проблемного поля; </w:t>
      </w:r>
    </w:p>
    <w:p w:rsidR="003937A1" w:rsidRPr="0061566E" w:rsidRDefault="003937A1" w:rsidP="0061566E">
      <w:pPr>
        <w:pStyle w:val="a5"/>
        <w:shd w:val="clear" w:color="auto" w:fill="FFFFFF" w:themeFill="background1"/>
        <w:spacing w:line="276" w:lineRule="auto"/>
        <w:ind w:left="708"/>
        <w:jc w:val="both"/>
        <w:rPr>
          <w:rFonts w:ascii="Times New Roman" w:hAnsi="Times New Roman"/>
          <w:sz w:val="24"/>
          <w:szCs w:val="24"/>
        </w:rPr>
      </w:pPr>
      <w:r w:rsidRPr="0061566E">
        <w:rPr>
          <w:rFonts w:ascii="Times New Roman" w:hAnsi="Times New Roman"/>
          <w:sz w:val="24"/>
          <w:szCs w:val="24"/>
        </w:rPr>
        <w:t xml:space="preserve">- </w:t>
      </w:r>
      <w:r w:rsidRPr="0061566E">
        <w:rPr>
          <w:rFonts w:ascii="Times New Roman" w:hAnsi="Times New Roman"/>
          <w:sz w:val="24"/>
          <w:szCs w:val="24"/>
        </w:rPr>
        <w:t xml:space="preserve">выбор темы и её конкретизация; </w:t>
      </w:r>
    </w:p>
    <w:p w:rsidR="003937A1" w:rsidRPr="0061566E" w:rsidRDefault="003937A1"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 xml:space="preserve">- </w:t>
      </w:r>
      <w:r w:rsidRPr="0061566E">
        <w:rPr>
          <w:rFonts w:ascii="Times New Roman" w:hAnsi="Times New Roman"/>
          <w:sz w:val="24"/>
          <w:szCs w:val="24"/>
        </w:rPr>
        <w:t xml:space="preserve"> формирование проектной группы. </w:t>
      </w:r>
    </w:p>
    <w:p w:rsidR="003937A1" w:rsidRPr="0061566E" w:rsidRDefault="003937A1" w:rsidP="0061566E">
      <w:pPr>
        <w:pStyle w:val="a5"/>
        <w:shd w:val="clear" w:color="auto" w:fill="FFFFFF" w:themeFill="background1"/>
        <w:spacing w:line="276" w:lineRule="auto"/>
        <w:ind w:firstLine="708"/>
        <w:jc w:val="both"/>
        <w:rPr>
          <w:rFonts w:ascii="Times New Roman" w:hAnsi="Times New Roman"/>
          <w:b/>
          <w:sz w:val="24"/>
          <w:szCs w:val="24"/>
        </w:rPr>
      </w:pPr>
      <w:r w:rsidRPr="0061566E">
        <w:rPr>
          <w:rFonts w:ascii="Times New Roman" w:hAnsi="Times New Roman"/>
          <w:b/>
          <w:sz w:val="24"/>
          <w:szCs w:val="24"/>
        </w:rPr>
        <w:t xml:space="preserve">ПОИСКОВЫЙ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 xml:space="preserve">- </w:t>
      </w:r>
      <w:r w:rsidR="003937A1" w:rsidRPr="0061566E">
        <w:rPr>
          <w:rFonts w:ascii="Times New Roman" w:hAnsi="Times New Roman"/>
          <w:sz w:val="24"/>
          <w:szCs w:val="24"/>
        </w:rPr>
        <w:t xml:space="preserve">уточнение тематического поля и темы проекта, её конкретизация;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 xml:space="preserve">- </w:t>
      </w:r>
      <w:r w:rsidR="003937A1" w:rsidRPr="0061566E">
        <w:rPr>
          <w:rFonts w:ascii="Times New Roman" w:hAnsi="Times New Roman"/>
          <w:sz w:val="24"/>
          <w:szCs w:val="24"/>
        </w:rPr>
        <w:t xml:space="preserve">определение и анализ проблемы;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 xml:space="preserve">- </w:t>
      </w:r>
      <w:r w:rsidR="003937A1" w:rsidRPr="0061566E">
        <w:rPr>
          <w:rFonts w:ascii="Times New Roman" w:hAnsi="Times New Roman"/>
          <w:sz w:val="24"/>
          <w:szCs w:val="24"/>
        </w:rPr>
        <w:t>постановка цели проекта.</w:t>
      </w:r>
    </w:p>
    <w:p w:rsidR="0061566E" w:rsidRPr="0061566E" w:rsidRDefault="003937A1" w:rsidP="0061566E">
      <w:pPr>
        <w:pStyle w:val="a5"/>
        <w:shd w:val="clear" w:color="auto" w:fill="FFFFFF" w:themeFill="background1"/>
        <w:spacing w:line="276" w:lineRule="auto"/>
        <w:ind w:firstLine="708"/>
        <w:jc w:val="both"/>
        <w:rPr>
          <w:rFonts w:ascii="Times New Roman" w:hAnsi="Times New Roman"/>
          <w:b/>
          <w:sz w:val="24"/>
          <w:szCs w:val="24"/>
        </w:rPr>
      </w:pPr>
      <w:r w:rsidRPr="0061566E">
        <w:rPr>
          <w:rFonts w:ascii="Times New Roman" w:hAnsi="Times New Roman"/>
          <w:b/>
          <w:sz w:val="24"/>
          <w:szCs w:val="24"/>
        </w:rPr>
        <w:t xml:space="preserve"> АНАЛИТИЧЕСКИЙ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 xml:space="preserve">- </w:t>
      </w:r>
      <w:r w:rsidR="003937A1" w:rsidRPr="0061566E">
        <w:rPr>
          <w:rFonts w:ascii="Times New Roman" w:hAnsi="Times New Roman"/>
          <w:sz w:val="24"/>
          <w:szCs w:val="24"/>
        </w:rPr>
        <w:t xml:space="preserve">анализ имеющейся информации;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w:t>
      </w:r>
      <w:r w:rsidR="003937A1" w:rsidRPr="0061566E">
        <w:rPr>
          <w:rFonts w:ascii="Times New Roman" w:hAnsi="Times New Roman"/>
          <w:sz w:val="24"/>
          <w:szCs w:val="24"/>
        </w:rPr>
        <w:t xml:space="preserve">сбор и изучение информации;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 xml:space="preserve">- </w:t>
      </w:r>
      <w:r w:rsidR="003937A1" w:rsidRPr="0061566E">
        <w:rPr>
          <w:rFonts w:ascii="Times New Roman" w:hAnsi="Times New Roman"/>
          <w:sz w:val="24"/>
          <w:szCs w:val="24"/>
        </w:rPr>
        <w:t xml:space="preserve">поиск оптимального способа достижения цели проекта (анализ альтернативных решений), построение алгоритма деятельности;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 xml:space="preserve">- </w:t>
      </w:r>
      <w:r w:rsidR="003937A1" w:rsidRPr="0061566E">
        <w:rPr>
          <w:rFonts w:ascii="Times New Roman" w:hAnsi="Times New Roman"/>
          <w:sz w:val="24"/>
          <w:szCs w:val="24"/>
        </w:rPr>
        <w:t xml:space="preserve">составление плана реализации проекта: пошаговое планирование работ;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 xml:space="preserve">- </w:t>
      </w:r>
      <w:r w:rsidR="003937A1" w:rsidRPr="0061566E">
        <w:rPr>
          <w:rFonts w:ascii="Times New Roman" w:hAnsi="Times New Roman"/>
          <w:sz w:val="24"/>
          <w:szCs w:val="24"/>
        </w:rPr>
        <w:t xml:space="preserve">анализ ресурсов. </w:t>
      </w:r>
    </w:p>
    <w:p w:rsidR="0061566E" w:rsidRPr="0061566E" w:rsidRDefault="003937A1" w:rsidP="0061566E">
      <w:pPr>
        <w:pStyle w:val="a5"/>
        <w:shd w:val="clear" w:color="auto" w:fill="FFFFFF" w:themeFill="background1"/>
        <w:spacing w:line="276" w:lineRule="auto"/>
        <w:ind w:firstLine="708"/>
        <w:jc w:val="both"/>
        <w:rPr>
          <w:rFonts w:ascii="Times New Roman" w:hAnsi="Times New Roman"/>
          <w:b/>
          <w:sz w:val="24"/>
          <w:szCs w:val="24"/>
        </w:rPr>
      </w:pPr>
      <w:r w:rsidRPr="0061566E">
        <w:rPr>
          <w:rFonts w:ascii="Times New Roman" w:hAnsi="Times New Roman"/>
          <w:b/>
          <w:sz w:val="24"/>
          <w:szCs w:val="24"/>
        </w:rPr>
        <w:lastRenderedPageBreak/>
        <w:t>ПРАКТИЧЕСКИЙ</w:t>
      </w:r>
    </w:p>
    <w:p w:rsidR="0061566E" w:rsidRPr="0061566E" w:rsidRDefault="003937A1"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 xml:space="preserve"> </w:t>
      </w:r>
      <w:r w:rsidR="0061566E" w:rsidRPr="0061566E">
        <w:rPr>
          <w:rFonts w:ascii="Times New Roman" w:hAnsi="Times New Roman"/>
          <w:sz w:val="24"/>
          <w:szCs w:val="24"/>
        </w:rPr>
        <w:t xml:space="preserve">- </w:t>
      </w:r>
      <w:r w:rsidRPr="0061566E">
        <w:rPr>
          <w:rFonts w:ascii="Times New Roman" w:hAnsi="Times New Roman"/>
          <w:sz w:val="24"/>
          <w:szCs w:val="24"/>
        </w:rPr>
        <w:t xml:space="preserve">выполнение запланированных технологических операций;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w:t>
      </w:r>
      <w:r w:rsidR="003937A1" w:rsidRPr="0061566E">
        <w:rPr>
          <w:rFonts w:ascii="Times New Roman" w:hAnsi="Times New Roman"/>
          <w:sz w:val="24"/>
          <w:szCs w:val="24"/>
        </w:rPr>
        <w:t>текущий контроль качества;</w:t>
      </w:r>
    </w:p>
    <w:p w:rsidR="0061566E" w:rsidRPr="0061566E" w:rsidRDefault="0061566E" w:rsidP="0061566E">
      <w:pPr>
        <w:pStyle w:val="a5"/>
        <w:shd w:val="clear" w:color="auto" w:fill="FFFFFF" w:themeFill="background1"/>
        <w:spacing w:line="276" w:lineRule="auto"/>
        <w:ind w:left="708" w:firstLine="60"/>
        <w:jc w:val="both"/>
        <w:rPr>
          <w:rFonts w:ascii="Times New Roman" w:hAnsi="Times New Roman"/>
          <w:sz w:val="24"/>
          <w:szCs w:val="24"/>
        </w:rPr>
      </w:pPr>
      <w:r w:rsidRPr="0061566E">
        <w:rPr>
          <w:rFonts w:ascii="Times New Roman" w:hAnsi="Times New Roman"/>
          <w:sz w:val="24"/>
          <w:szCs w:val="24"/>
        </w:rPr>
        <w:t>-</w:t>
      </w:r>
      <w:r w:rsidR="003937A1" w:rsidRPr="0061566E">
        <w:rPr>
          <w:rFonts w:ascii="Times New Roman" w:hAnsi="Times New Roman"/>
          <w:sz w:val="24"/>
          <w:szCs w:val="24"/>
        </w:rPr>
        <w:t xml:space="preserve">внесение (при необходимости) изменений в конструкцию и технологию. </w:t>
      </w:r>
      <w:r w:rsidR="003937A1" w:rsidRPr="0061566E">
        <w:rPr>
          <w:rFonts w:ascii="Times New Roman" w:hAnsi="Times New Roman"/>
          <w:b/>
          <w:sz w:val="24"/>
          <w:szCs w:val="24"/>
        </w:rPr>
        <w:t>ПРЕЗЕНТАЦИОННЫЙ</w:t>
      </w:r>
      <w:r w:rsidR="003937A1" w:rsidRPr="0061566E">
        <w:rPr>
          <w:rFonts w:ascii="Times New Roman" w:hAnsi="Times New Roman"/>
          <w:sz w:val="24"/>
          <w:szCs w:val="24"/>
        </w:rPr>
        <w:t xml:space="preserve">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w:t>
      </w:r>
      <w:r w:rsidR="003937A1" w:rsidRPr="0061566E">
        <w:rPr>
          <w:rFonts w:ascii="Times New Roman" w:hAnsi="Times New Roman"/>
          <w:sz w:val="24"/>
          <w:szCs w:val="24"/>
        </w:rPr>
        <w:t xml:space="preserve">Подготовка презентационных материалов;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w:t>
      </w:r>
      <w:r w:rsidR="003937A1" w:rsidRPr="0061566E">
        <w:rPr>
          <w:rFonts w:ascii="Times New Roman" w:hAnsi="Times New Roman"/>
          <w:sz w:val="24"/>
          <w:szCs w:val="24"/>
        </w:rPr>
        <w:t xml:space="preserve">Презентация проекта; </w:t>
      </w:r>
    </w:p>
    <w:p w:rsidR="0061566E" w:rsidRPr="0061566E" w:rsidRDefault="0061566E" w:rsidP="0061566E">
      <w:pPr>
        <w:pStyle w:val="a5"/>
        <w:shd w:val="clear" w:color="auto" w:fill="FFFFFF" w:themeFill="background1"/>
        <w:spacing w:line="276" w:lineRule="auto"/>
        <w:ind w:firstLine="708"/>
        <w:jc w:val="both"/>
        <w:rPr>
          <w:rFonts w:ascii="Times New Roman" w:hAnsi="Times New Roman"/>
          <w:sz w:val="24"/>
          <w:szCs w:val="24"/>
        </w:rPr>
      </w:pPr>
      <w:r w:rsidRPr="0061566E">
        <w:rPr>
          <w:rFonts w:ascii="Times New Roman" w:hAnsi="Times New Roman"/>
          <w:sz w:val="24"/>
          <w:szCs w:val="24"/>
        </w:rPr>
        <w:t>-</w:t>
      </w:r>
      <w:r w:rsidR="003937A1" w:rsidRPr="0061566E">
        <w:rPr>
          <w:rFonts w:ascii="Times New Roman" w:hAnsi="Times New Roman"/>
          <w:sz w:val="24"/>
          <w:szCs w:val="24"/>
        </w:rPr>
        <w:t xml:space="preserve">Изучение возможностей использования результатов проекта (выставка, продажа, включение в банк проектов, публикация). </w:t>
      </w:r>
    </w:p>
    <w:p w:rsidR="0061566E" w:rsidRPr="0061566E" w:rsidRDefault="003937A1" w:rsidP="0061566E">
      <w:pPr>
        <w:pStyle w:val="a5"/>
        <w:shd w:val="clear" w:color="auto" w:fill="FFFFFF" w:themeFill="background1"/>
        <w:spacing w:line="276" w:lineRule="auto"/>
        <w:ind w:firstLine="708"/>
        <w:jc w:val="both"/>
        <w:rPr>
          <w:rFonts w:ascii="Times New Roman" w:hAnsi="Times New Roman"/>
          <w:b/>
          <w:sz w:val="24"/>
          <w:szCs w:val="24"/>
        </w:rPr>
      </w:pPr>
      <w:r w:rsidRPr="0061566E">
        <w:rPr>
          <w:rFonts w:ascii="Times New Roman" w:hAnsi="Times New Roman"/>
          <w:b/>
          <w:sz w:val="24"/>
          <w:szCs w:val="24"/>
        </w:rPr>
        <w:t>КОНТРОЛЬНЫЙ</w:t>
      </w:r>
    </w:p>
    <w:p w:rsidR="0061566E" w:rsidRPr="0061566E" w:rsidRDefault="003937A1" w:rsidP="000313A3">
      <w:pPr>
        <w:pStyle w:val="a5"/>
        <w:shd w:val="clear" w:color="auto" w:fill="FFFFFF" w:themeFill="background1"/>
        <w:spacing w:line="276" w:lineRule="auto"/>
        <w:jc w:val="both"/>
        <w:rPr>
          <w:rFonts w:ascii="Times New Roman" w:hAnsi="Times New Roman"/>
          <w:sz w:val="24"/>
          <w:szCs w:val="24"/>
        </w:rPr>
      </w:pPr>
      <w:r w:rsidRPr="0061566E">
        <w:rPr>
          <w:rFonts w:ascii="Times New Roman" w:hAnsi="Times New Roman"/>
          <w:sz w:val="24"/>
          <w:szCs w:val="24"/>
        </w:rPr>
        <w:t xml:space="preserve"> </w:t>
      </w:r>
      <w:r w:rsidR="0061566E" w:rsidRPr="0061566E">
        <w:rPr>
          <w:rFonts w:ascii="Times New Roman" w:hAnsi="Times New Roman"/>
          <w:sz w:val="24"/>
          <w:szCs w:val="24"/>
        </w:rPr>
        <w:t>-</w:t>
      </w:r>
      <w:r w:rsidRPr="0061566E">
        <w:rPr>
          <w:rFonts w:ascii="Times New Roman" w:hAnsi="Times New Roman"/>
          <w:sz w:val="24"/>
          <w:szCs w:val="24"/>
        </w:rPr>
        <w:t xml:space="preserve">анализ результатов выполнения проекта; </w:t>
      </w:r>
    </w:p>
    <w:p w:rsidR="00EB3DEC" w:rsidRPr="0061566E" w:rsidRDefault="0061566E" w:rsidP="000313A3">
      <w:pPr>
        <w:pStyle w:val="a5"/>
        <w:shd w:val="clear" w:color="auto" w:fill="FFFFFF" w:themeFill="background1"/>
        <w:spacing w:line="276" w:lineRule="auto"/>
        <w:jc w:val="both"/>
        <w:rPr>
          <w:rFonts w:ascii="Times New Roman" w:hAnsi="Times New Roman"/>
          <w:b/>
          <w:sz w:val="24"/>
          <w:szCs w:val="24"/>
        </w:rPr>
      </w:pPr>
      <w:r w:rsidRPr="0061566E">
        <w:rPr>
          <w:rFonts w:ascii="Times New Roman" w:hAnsi="Times New Roman"/>
          <w:sz w:val="24"/>
          <w:szCs w:val="24"/>
        </w:rPr>
        <w:t xml:space="preserve">- </w:t>
      </w:r>
      <w:r w:rsidR="003937A1" w:rsidRPr="0061566E">
        <w:rPr>
          <w:rFonts w:ascii="Times New Roman" w:hAnsi="Times New Roman"/>
          <w:sz w:val="24"/>
          <w:szCs w:val="24"/>
        </w:rPr>
        <w:t xml:space="preserve"> оценка качества выполнения проекта</w:t>
      </w:r>
      <w:r w:rsidRPr="0061566E">
        <w:rPr>
          <w:rFonts w:ascii="Times New Roman" w:hAnsi="Times New Roman"/>
          <w:sz w:val="24"/>
          <w:szCs w:val="24"/>
        </w:rPr>
        <w:t>.</w:t>
      </w:r>
    </w:p>
    <w:p w:rsidR="00EB3DEC" w:rsidRPr="00EB3DEC" w:rsidRDefault="00EB3DEC" w:rsidP="00EB3DEC">
      <w:pPr>
        <w:pStyle w:val="a5"/>
        <w:shd w:val="clear" w:color="auto" w:fill="FFFFFF" w:themeFill="background1"/>
        <w:jc w:val="both"/>
        <w:rPr>
          <w:rFonts w:ascii="Times New Roman" w:hAnsi="Times New Roman"/>
          <w:b/>
          <w:sz w:val="28"/>
          <w:szCs w:val="28"/>
        </w:rPr>
      </w:pPr>
    </w:p>
    <w:p w:rsidR="000313A3" w:rsidRPr="00424749" w:rsidRDefault="0061566E" w:rsidP="000313A3">
      <w:pPr>
        <w:pStyle w:val="a3"/>
        <w:numPr>
          <w:ilvl w:val="0"/>
          <w:numId w:val="3"/>
        </w:numPr>
        <w:ind w:left="284" w:firstLine="796"/>
        <w:rPr>
          <w:b/>
        </w:rPr>
      </w:pPr>
      <w:r w:rsidRPr="0061566E">
        <w:rPr>
          <w:b/>
          <w:sz w:val="28"/>
          <w:szCs w:val="28"/>
        </w:rPr>
        <w:t>Содержательный блок</w:t>
      </w:r>
    </w:p>
    <w:p w:rsidR="000313A3" w:rsidRPr="00DB4D04" w:rsidRDefault="000313A3" w:rsidP="000313A3">
      <w:pPr>
        <w:autoSpaceDE w:val="0"/>
        <w:autoSpaceDN w:val="0"/>
        <w:adjustRightInd w:val="0"/>
        <w:spacing w:after="0" w:line="240" w:lineRule="auto"/>
        <w:jc w:val="both"/>
        <w:rPr>
          <w:rFonts w:ascii="Times New Roman" w:eastAsia="Times New Roman" w:hAnsi="Times New Roman"/>
          <w:sz w:val="24"/>
          <w:szCs w:val="24"/>
          <w:lang w:eastAsia="ru-RU"/>
        </w:rPr>
      </w:pPr>
      <w:r w:rsidRPr="00DB4D04">
        <w:rPr>
          <w:rFonts w:ascii="Times New Roman" w:eastAsia="Times New Roman" w:hAnsi="Times New Roman"/>
          <w:bCs/>
          <w:sz w:val="24"/>
          <w:szCs w:val="24"/>
          <w:lang w:eastAsia="ru-RU"/>
        </w:rPr>
        <w:t xml:space="preserve">Модель тьюторского сопровождения  </w:t>
      </w:r>
      <w:r w:rsidRPr="00DB4D04">
        <w:rPr>
          <w:rFonts w:ascii="Times New Roman" w:eastAsia="Times New Roman" w:hAnsi="Times New Roman"/>
          <w:sz w:val="24"/>
          <w:szCs w:val="24"/>
          <w:lang w:eastAsia="ru-RU"/>
        </w:rPr>
        <w:t xml:space="preserve">включает в себя четыре ступени, которые несколько изменяют  классический порядок педагогического тьюторского сопровождения обучающихся общеобразовательной школы. </w:t>
      </w:r>
    </w:p>
    <w:p w:rsidR="000313A3" w:rsidRPr="000313A3" w:rsidRDefault="00D55D97" w:rsidP="00D55D97">
      <w:pPr>
        <w:spacing w:after="0" w:line="240" w:lineRule="auto"/>
        <w:rPr>
          <w:rFonts w:ascii="Times New Roman" w:hAnsi="Times New Roman"/>
          <w:sz w:val="24"/>
          <w:szCs w:val="24"/>
        </w:rPr>
      </w:pPr>
      <w:r>
        <w:rPr>
          <w:rFonts w:ascii="Times New Roman" w:hAnsi="Times New Roman"/>
          <w:b/>
          <w:sz w:val="24"/>
          <w:szCs w:val="24"/>
        </w:rPr>
        <w:t xml:space="preserve"> -  </w:t>
      </w:r>
      <w:r w:rsidR="000313A3" w:rsidRPr="000313A3">
        <w:rPr>
          <w:rFonts w:ascii="Times New Roman" w:hAnsi="Times New Roman"/>
          <w:b/>
          <w:sz w:val="24"/>
          <w:szCs w:val="24"/>
        </w:rPr>
        <w:t>Мотивирование и привлечение к проектно - исследовательской</w:t>
      </w:r>
      <w:r w:rsidR="000313A3" w:rsidRPr="000313A3">
        <w:rPr>
          <w:rFonts w:ascii="Times New Roman" w:hAnsi="Times New Roman"/>
          <w:sz w:val="24"/>
          <w:szCs w:val="24"/>
        </w:rPr>
        <w:t xml:space="preserve"> </w:t>
      </w:r>
      <w:r w:rsidR="000313A3" w:rsidRPr="000313A3">
        <w:rPr>
          <w:rFonts w:ascii="Times New Roman" w:hAnsi="Times New Roman"/>
          <w:b/>
          <w:sz w:val="24"/>
          <w:szCs w:val="24"/>
        </w:rPr>
        <w:t>деятельности</w:t>
      </w:r>
      <w:r>
        <w:rPr>
          <w:rFonts w:ascii="Times New Roman" w:hAnsi="Times New Roman"/>
          <w:b/>
          <w:sz w:val="24"/>
          <w:szCs w:val="24"/>
        </w:rPr>
        <w:t xml:space="preserve"> </w:t>
      </w:r>
    </w:p>
    <w:p w:rsidR="000313A3" w:rsidRPr="000313A3" w:rsidRDefault="00D55D97" w:rsidP="000313A3">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000313A3" w:rsidRPr="000313A3">
        <w:rPr>
          <w:rFonts w:ascii="Times New Roman" w:eastAsia="Times New Roman" w:hAnsi="Times New Roman"/>
          <w:b/>
          <w:sz w:val="24"/>
          <w:szCs w:val="24"/>
          <w:lang w:eastAsia="ru-RU"/>
        </w:rPr>
        <w:t>Диагностирование потребностей и приоритетов обучающих</w:t>
      </w:r>
      <w:r w:rsidR="000313A3">
        <w:rPr>
          <w:rFonts w:ascii="Times New Roman" w:eastAsia="Times New Roman" w:hAnsi="Times New Roman"/>
          <w:b/>
          <w:sz w:val="24"/>
          <w:szCs w:val="24"/>
          <w:lang w:eastAsia="ru-RU"/>
        </w:rPr>
        <w:t xml:space="preserve"> </w:t>
      </w:r>
    </w:p>
    <w:p w:rsidR="00D55D97" w:rsidRPr="007768EC" w:rsidRDefault="00D55D97" w:rsidP="00D55D97">
      <w:pPr>
        <w:spacing w:after="0" w:line="240" w:lineRule="auto"/>
        <w:rPr>
          <w:b/>
          <w:sz w:val="28"/>
          <w:szCs w:val="28"/>
        </w:rPr>
      </w:pPr>
      <w:r>
        <w:rPr>
          <w:b/>
        </w:rPr>
        <w:t xml:space="preserve">-   </w:t>
      </w:r>
      <w:r w:rsidRPr="00D55D97">
        <w:rPr>
          <w:rFonts w:ascii="Times New Roman" w:eastAsia="Times New Roman" w:hAnsi="Times New Roman"/>
          <w:b/>
          <w:sz w:val="24"/>
          <w:szCs w:val="24"/>
          <w:lang w:eastAsia="ru-RU"/>
        </w:rPr>
        <w:t>Непосредственное обучение и исследовательская работа</w:t>
      </w:r>
    </w:p>
    <w:p w:rsidR="00D55D97" w:rsidRPr="00D55D97" w:rsidRDefault="00D55D97" w:rsidP="00D55D97">
      <w:pPr>
        <w:spacing w:after="0" w:line="240" w:lineRule="auto"/>
        <w:rPr>
          <w:rFonts w:ascii="Times New Roman" w:eastAsia="Times New Roman" w:hAnsi="Times New Roman"/>
          <w:b/>
          <w:sz w:val="28"/>
          <w:szCs w:val="28"/>
          <w:lang w:eastAsia="ru-RU"/>
        </w:rPr>
      </w:pPr>
      <w:r>
        <w:rPr>
          <w:b/>
        </w:rPr>
        <w:t xml:space="preserve">-   </w:t>
      </w:r>
      <w:r w:rsidRPr="00D55D97">
        <w:rPr>
          <w:rFonts w:ascii="Times New Roman" w:eastAsia="Times New Roman" w:hAnsi="Times New Roman"/>
          <w:b/>
          <w:sz w:val="24"/>
          <w:szCs w:val="24"/>
          <w:lang w:eastAsia="ru-RU"/>
        </w:rPr>
        <w:t>Презентация  опыта и анализ достижений</w:t>
      </w:r>
    </w:p>
    <w:p w:rsidR="00D55D97" w:rsidRPr="00DB4D04" w:rsidRDefault="00D55D97" w:rsidP="00D55D97">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B4D04">
        <w:rPr>
          <w:rFonts w:ascii="Times New Roman" w:eastAsia="Times New Roman" w:hAnsi="Times New Roman"/>
          <w:b/>
          <w:bCs/>
          <w:i/>
          <w:iCs/>
          <w:sz w:val="24"/>
          <w:szCs w:val="24"/>
          <w:lang w:eastAsia="ru-RU"/>
        </w:rPr>
        <w:t xml:space="preserve">Первая ступень  </w:t>
      </w:r>
      <w:r w:rsidRPr="00DB4D04">
        <w:rPr>
          <w:rFonts w:ascii="Times New Roman" w:eastAsia="Times New Roman" w:hAnsi="Times New Roman"/>
          <w:sz w:val="24"/>
          <w:szCs w:val="24"/>
          <w:lang w:eastAsia="ru-RU"/>
        </w:rPr>
        <w:t xml:space="preserve"> – мотивирование  и привлечение учащихся к исследовательской деятельности, обучение всех желающих заниматься данным видом деятельности простейшим методикам исследований по различным темам. </w:t>
      </w:r>
      <w:r w:rsidRPr="00DB4D04">
        <w:rPr>
          <w:rFonts w:ascii="Times New Roman" w:hAnsi="Times New Roman"/>
          <w:sz w:val="24"/>
          <w:szCs w:val="24"/>
        </w:rPr>
        <w:t>На этом этапе происходит первая встреча тьютора со своим подопечным. Тьюторант фактически представляет тьютору свой познавательный интерес, рассказывая о себе, об истории возникновения своего интереса. Тьютор фиксирует первичный образовательный запрос учащегося, его интересы, склонности, показывает значимость данного интереса и перспективы совместной работы в этом направлении. На начальной ступени тьюторского сопровождения особенно значимо создание ситуации «позитивной атмосферы», психологического комфорта, который  способствует вхождению учащегося в тьюторское взаимодействие, готовности продолжать сотрудничество. В целом же работа на данном этапе направлена, прежде всего, на развитие и стимулирование у тьюторанта мотивации к дальнейшей исследовательской образовательной деятельности.</w:t>
      </w:r>
    </w:p>
    <w:p w:rsidR="00D55D97" w:rsidRPr="00DB4D04" w:rsidRDefault="00D55D97" w:rsidP="00D55D97">
      <w:pPr>
        <w:spacing w:after="0" w:line="240" w:lineRule="auto"/>
        <w:ind w:firstLine="540"/>
        <w:jc w:val="both"/>
        <w:rPr>
          <w:rFonts w:ascii="Times New Roman" w:eastAsia="Times New Roman" w:hAnsi="Times New Roman"/>
          <w:sz w:val="24"/>
          <w:szCs w:val="24"/>
          <w:lang w:eastAsia="ru-RU"/>
        </w:rPr>
      </w:pPr>
      <w:r w:rsidRPr="00DB4D04">
        <w:rPr>
          <w:rFonts w:ascii="Times New Roman" w:eastAsia="Times New Roman" w:hAnsi="Times New Roman"/>
          <w:b/>
          <w:bCs/>
          <w:i/>
          <w:iCs/>
          <w:sz w:val="24"/>
          <w:szCs w:val="24"/>
          <w:lang w:eastAsia="ru-RU"/>
        </w:rPr>
        <w:t xml:space="preserve">Вторая ступень </w:t>
      </w:r>
      <w:r w:rsidRPr="00DB4D04">
        <w:rPr>
          <w:rFonts w:ascii="Times New Roman" w:eastAsia="Times New Roman" w:hAnsi="Times New Roman"/>
          <w:sz w:val="24"/>
          <w:szCs w:val="24"/>
          <w:lang w:eastAsia="ru-RU"/>
        </w:rPr>
        <w:t xml:space="preserve">–  диагностирование потребностей и приоритетов обучающих, позволяющее оценить исследовательскую  компетентность и направления исследований. Может проходить в форме  самодиагностики, выбора  проблемного поля обучения, формулировке   образовательных задач и составлении  индивидуальной программы дальнейшего обучения. </w:t>
      </w:r>
    </w:p>
    <w:p w:rsidR="00D55D97" w:rsidRPr="00DB4D04" w:rsidRDefault="00D55D97" w:rsidP="00D55D97">
      <w:pPr>
        <w:autoSpaceDE w:val="0"/>
        <w:autoSpaceDN w:val="0"/>
        <w:adjustRightInd w:val="0"/>
        <w:spacing w:after="0" w:line="240" w:lineRule="auto"/>
        <w:jc w:val="both"/>
        <w:rPr>
          <w:rFonts w:ascii="Times New Roman" w:hAnsi="Times New Roman"/>
          <w:sz w:val="24"/>
          <w:szCs w:val="24"/>
        </w:rPr>
      </w:pPr>
      <w:r w:rsidRPr="00DB4D04">
        <w:rPr>
          <w:rFonts w:ascii="Times New Roman" w:hAnsi="Times New Roman"/>
          <w:sz w:val="24"/>
          <w:szCs w:val="24"/>
        </w:rPr>
        <w:t xml:space="preserve">Основным содержанием этого этапа является организация сбора информации относительно зафиксированного познавательного интереса обучающихся.  Учителю-тьютору важно не пропустить  правильное направление индивидуальной программы ребёнка, чтобы его познавательный интерес не угас. Материалы, структурированные тьюторантом в процессе его индивидуального поиска и расположенные в определенном порядке, дают тьютору реальное представление о том, каковы познавательные интересы каждого учащегося. Их направленность часто оказывается выходящей за рамки школьных предметов. Это напрямую связано с выбором тем исследований и проектов для учащихся. </w:t>
      </w:r>
    </w:p>
    <w:p w:rsidR="00D55D97" w:rsidRPr="00DB4D04" w:rsidRDefault="00D55D97" w:rsidP="00D55D97">
      <w:pPr>
        <w:spacing w:after="0" w:line="240" w:lineRule="auto"/>
        <w:ind w:firstLine="708"/>
        <w:jc w:val="both"/>
        <w:rPr>
          <w:rFonts w:ascii="Times New Roman" w:hAnsi="Times New Roman"/>
          <w:sz w:val="24"/>
          <w:szCs w:val="24"/>
        </w:rPr>
      </w:pPr>
      <w:r w:rsidRPr="00DB4D04">
        <w:rPr>
          <w:rFonts w:ascii="Times New Roman" w:eastAsia="Times New Roman" w:hAnsi="Times New Roman"/>
          <w:b/>
          <w:bCs/>
          <w:i/>
          <w:iCs/>
          <w:sz w:val="24"/>
          <w:szCs w:val="24"/>
          <w:lang w:eastAsia="ru-RU"/>
        </w:rPr>
        <w:t xml:space="preserve">Третья ступень </w:t>
      </w:r>
      <w:r w:rsidRPr="00DB4D04">
        <w:rPr>
          <w:rFonts w:ascii="Times New Roman" w:eastAsia="Times New Roman" w:hAnsi="Times New Roman"/>
          <w:sz w:val="24"/>
          <w:szCs w:val="24"/>
          <w:lang w:eastAsia="ru-RU"/>
        </w:rPr>
        <w:t xml:space="preserve">– непосредственное обучение и исследовательская работа по выбранной теме.  Основой для разработки индивидуальной образовательной программы являются выявленные в ходе самодиагностики затруднения обучающихся. Организация </w:t>
      </w:r>
      <w:r w:rsidRPr="00DB4D04">
        <w:rPr>
          <w:rFonts w:ascii="Times New Roman" w:eastAsia="Times New Roman" w:hAnsi="Times New Roman"/>
          <w:sz w:val="24"/>
          <w:szCs w:val="24"/>
          <w:lang w:eastAsia="ru-RU"/>
        </w:rPr>
        <w:lastRenderedPageBreak/>
        <w:t xml:space="preserve">системной исследовательской деятельности на основе тьюторской деятельности педагога. Учитель или старший ученик </w:t>
      </w:r>
      <w:r w:rsidRPr="00DB4D04">
        <w:rPr>
          <w:rFonts w:ascii="Times New Roman" w:hAnsi="Times New Roman"/>
          <w:sz w:val="24"/>
          <w:szCs w:val="24"/>
        </w:rPr>
        <w:t xml:space="preserve">оказывает необходимую помощь в формулировании вопросов, касающихся сужения или расширения темы предстоящего проекта или исследования. Основными задачами тьютора здесь является поддержка самостоятельности и активности. На этом этапе тьюторант осуществляет реальный поиск (проект, исследование) и затем представляет полученные им результаты этого поиска (проекта, исследования). Деятельность  учащихся осуществляются  по определённым этапам: </w:t>
      </w:r>
    </w:p>
    <w:p w:rsidR="00D55D97" w:rsidRPr="00DB4D04" w:rsidRDefault="00D55D97" w:rsidP="00D55D97">
      <w:pPr>
        <w:spacing w:after="0" w:line="240" w:lineRule="auto"/>
        <w:ind w:firstLine="708"/>
        <w:jc w:val="both"/>
        <w:rPr>
          <w:rFonts w:ascii="Times New Roman" w:hAnsi="Times New Roman"/>
          <w:sz w:val="24"/>
          <w:szCs w:val="24"/>
        </w:rPr>
      </w:pPr>
      <w:r w:rsidRPr="00DB4D04">
        <w:rPr>
          <w:rFonts w:ascii="Times New Roman" w:hAnsi="Times New Roman"/>
          <w:sz w:val="24"/>
          <w:szCs w:val="24"/>
        </w:rPr>
        <w:t>- постановка вопросов в процессе исследования и поиска ответов на них;</w:t>
      </w:r>
    </w:p>
    <w:p w:rsidR="00D55D97" w:rsidRPr="00DB4D04" w:rsidRDefault="00D55D97" w:rsidP="00D55D97">
      <w:pPr>
        <w:widowControl w:val="0"/>
        <w:shd w:val="clear" w:color="auto" w:fill="FFFFFF"/>
        <w:tabs>
          <w:tab w:val="left" w:pos="634"/>
        </w:tabs>
        <w:autoSpaceDE w:val="0"/>
        <w:autoSpaceDN w:val="0"/>
        <w:adjustRightInd w:val="0"/>
        <w:spacing w:after="0" w:line="240" w:lineRule="auto"/>
        <w:rPr>
          <w:rFonts w:ascii="Times New Roman" w:hAnsi="Times New Roman"/>
          <w:sz w:val="24"/>
          <w:szCs w:val="24"/>
        </w:rPr>
      </w:pPr>
      <w:r w:rsidRPr="00DB4D04">
        <w:rPr>
          <w:rFonts w:ascii="Times New Roman" w:hAnsi="Times New Roman"/>
          <w:sz w:val="24"/>
          <w:szCs w:val="24"/>
        </w:rPr>
        <w:tab/>
        <w:t>- выдвижение гипотез;</w:t>
      </w:r>
    </w:p>
    <w:p w:rsidR="00D55D97" w:rsidRPr="00DB4D04" w:rsidRDefault="00D55D97" w:rsidP="00D55D97">
      <w:pPr>
        <w:widowControl w:val="0"/>
        <w:shd w:val="clear" w:color="auto" w:fill="FFFFFF"/>
        <w:tabs>
          <w:tab w:val="left" w:pos="634"/>
        </w:tabs>
        <w:autoSpaceDE w:val="0"/>
        <w:autoSpaceDN w:val="0"/>
        <w:adjustRightInd w:val="0"/>
        <w:spacing w:after="0" w:line="240" w:lineRule="auto"/>
        <w:jc w:val="both"/>
        <w:rPr>
          <w:rFonts w:ascii="Times New Roman" w:hAnsi="Times New Roman"/>
          <w:sz w:val="24"/>
          <w:szCs w:val="24"/>
        </w:rPr>
      </w:pPr>
      <w:r w:rsidRPr="00DB4D04">
        <w:rPr>
          <w:rFonts w:ascii="Times New Roman" w:hAnsi="Times New Roman"/>
          <w:sz w:val="24"/>
          <w:szCs w:val="24"/>
        </w:rPr>
        <w:tab/>
        <w:t>- использование  различной информации для построения доказательства гипотезы;</w:t>
      </w:r>
    </w:p>
    <w:p w:rsidR="00D55D97" w:rsidRPr="00DB4D04" w:rsidRDefault="00D55D97" w:rsidP="00D55D97">
      <w:pPr>
        <w:widowControl w:val="0"/>
        <w:shd w:val="clear" w:color="auto" w:fill="FFFFFF"/>
        <w:tabs>
          <w:tab w:val="left" w:pos="634"/>
        </w:tabs>
        <w:autoSpaceDE w:val="0"/>
        <w:autoSpaceDN w:val="0"/>
        <w:adjustRightInd w:val="0"/>
        <w:spacing w:after="0" w:line="240" w:lineRule="auto"/>
        <w:jc w:val="both"/>
        <w:rPr>
          <w:rFonts w:ascii="Times New Roman" w:hAnsi="Times New Roman"/>
          <w:sz w:val="24"/>
          <w:szCs w:val="24"/>
        </w:rPr>
      </w:pPr>
      <w:r w:rsidRPr="00DB4D04">
        <w:rPr>
          <w:rFonts w:ascii="Times New Roman" w:hAnsi="Times New Roman"/>
          <w:sz w:val="24"/>
          <w:szCs w:val="24"/>
        </w:rPr>
        <w:tab/>
        <w:t>- составление плана наблюдений или исследований;</w:t>
      </w:r>
    </w:p>
    <w:p w:rsidR="00D55D97" w:rsidRPr="00DB4D04" w:rsidRDefault="00D55D97" w:rsidP="00D55D97">
      <w:pPr>
        <w:widowControl w:val="0"/>
        <w:shd w:val="clear" w:color="auto" w:fill="FFFFFF"/>
        <w:tabs>
          <w:tab w:val="left" w:pos="634"/>
        </w:tabs>
        <w:autoSpaceDE w:val="0"/>
        <w:autoSpaceDN w:val="0"/>
        <w:adjustRightInd w:val="0"/>
        <w:spacing w:after="0" w:line="240" w:lineRule="auto"/>
        <w:jc w:val="both"/>
        <w:rPr>
          <w:rFonts w:ascii="Times New Roman" w:hAnsi="Times New Roman"/>
          <w:sz w:val="24"/>
          <w:szCs w:val="24"/>
        </w:rPr>
      </w:pPr>
      <w:r w:rsidRPr="00DB4D04">
        <w:rPr>
          <w:rFonts w:ascii="Times New Roman" w:hAnsi="Times New Roman"/>
          <w:sz w:val="24"/>
          <w:szCs w:val="24"/>
        </w:rPr>
        <w:tab/>
        <w:t>- полевые или лабораторные исследования, классификация и обработка  получаемых данных, мониторинг;</w:t>
      </w:r>
    </w:p>
    <w:p w:rsidR="00D55D97" w:rsidRPr="00DB4D04" w:rsidRDefault="00D55D97" w:rsidP="00D55D97">
      <w:pPr>
        <w:widowControl w:val="0"/>
        <w:shd w:val="clear" w:color="auto" w:fill="FFFFFF"/>
        <w:tabs>
          <w:tab w:val="left" w:pos="634"/>
        </w:tabs>
        <w:autoSpaceDE w:val="0"/>
        <w:autoSpaceDN w:val="0"/>
        <w:adjustRightInd w:val="0"/>
        <w:spacing w:after="0" w:line="240" w:lineRule="auto"/>
        <w:jc w:val="both"/>
        <w:rPr>
          <w:rFonts w:ascii="Times New Roman" w:hAnsi="Times New Roman"/>
          <w:sz w:val="24"/>
          <w:szCs w:val="24"/>
        </w:rPr>
      </w:pPr>
      <w:r w:rsidRPr="00DB4D04">
        <w:rPr>
          <w:rFonts w:ascii="Times New Roman" w:hAnsi="Times New Roman"/>
          <w:sz w:val="24"/>
          <w:szCs w:val="24"/>
        </w:rPr>
        <w:tab/>
        <w:t>- анализ данных и оформление работы;</w:t>
      </w:r>
    </w:p>
    <w:p w:rsidR="00D55D97" w:rsidRPr="00DB4D04" w:rsidRDefault="00D55D97" w:rsidP="00D55D97">
      <w:pPr>
        <w:widowControl w:val="0"/>
        <w:shd w:val="clear" w:color="auto" w:fill="FFFFFF"/>
        <w:tabs>
          <w:tab w:val="left" w:pos="634"/>
        </w:tabs>
        <w:autoSpaceDE w:val="0"/>
        <w:autoSpaceDN w:val="0"/>
        <w:adjustRightInd w:val="0"/>
        <w:spacing w:after="0" w:line="240" w:lineRule="auto"/>
        <w:jc w:val="both"/>
        <w:rPr>
          <w:rFonts w:ascii="Times New Roman" w:hAnsi="Times New Roman"/>
          <w:sz w:val="24"/>
          <w:szCs w:val="24"/>
        </w:rPr>
      </w:pPr>
      <w:r w:rsidRPr="00DB4D04">
        <w:rPr>
          <w:rFonts w:ascii="Times New Roman" w:hAnsi="Times New Roman"/>
          <w:sz w:val="24"/>
          <w:szCs w:val="24"/>
        </w:rPr>
        <w:tab/>
        <w:t>-  презентация результатов.</w:t>
      </w:r>
    </w:p>
    <w:p w:rsidR="00D55D97" w:rsidRPr="00DB4D04" w:rsidRDefault="00D55D97" w:rsidP="00D55D97">
      <w:pPr>
        <w:widowControl w:val="0"/>
        <w:shd w:val="clear" w:color="auto" w:fill="FFFFFF"/>
        <w:tabs>
          <w:tab w:val="left" w:pos="634"/>
        </w:tabs>
        <w:autoSpaceDE w:val="0"/>
        <w:autoSpaceDN w:val="0"/>
        <w:adjustRightInd w:val="0"/>
        <w:spacing w:after="0" w:line="240" w:lineRule="auto"/>
        <w:ind w:left="180"/>
        <w:rPr>
          <w:rFonts w:ascii="Times New Roman" w:hAnsi="Times New Roman"/>
          <w:sz w:val="24"/>
          <w:szCs w:val="24"/>
        </w:rPr>
      </w:pPr>
      <w:r w:rsidRPr="00DB4D04">
        <w:rPr>
          <w:rFonts w:ascii="Times New Roman" w:hAnsi="Times New Roman"/>
          <w:sz w:val="24"/>
          <w:szCs w:val="24"/>
        </w:rPr>
        <w:t>Задача тьютора заключается в оказании помощи  на каждом из этих этапов, в роли тьюторов  здесь могут выступать  более опытные члены объединения.</w:t>
      </w:r>
    </w:p>
    <w:p w:rsidR="00D55D97" w:rsidRPr="00DB4D04" w:rsidRDefault="00D55D97" w:rsidP="00D55D97">
      <w:pPr>
        <w:spacing w:after="0" w:line="240" w:lineRule="auto"/>
        <w:ind w:firstLine="540"/>
        <w:jc w:val="both"/>
        <w:rPr>
          <w:rFonts w:ascii="Times New Roman" w:eastAsia="Times New Roman" w:hAnsi="Times New Roman"/>
          <w:sz w:val="24"/>
          <w:szCs w:val="24"/>
          <w:lang w:eastAsia="ru-RU"/>
        </w:rPr>
      </w:pPr>
      <w:r w:rsidRPr="00DB4D04">
        <w:rPr>
          <w:rFonts w:ascii="Times New Roman" w:eastAsia="Times New Roman" w:hAnsi="Times New Roman"/>
          <w:b/>
          <w:bCs/>
          <w:i/>
          <w:iCs/>
          <w:sz w:val="24"/>
          <w:szCs w:val="24"/>
          <w:lang w:eastAsia="ru-RU"/>
        </w:rPr>
        <w:t>Четвертая  ступень</w:t>
      </w:r>
      <w:r w:rsidRPr="00DB4D04">
        <w:rPr>
          <w:rFonts w:ascii="Times New Roman" w:eastAsia="Times New Roman" w:hAnsi="Times New Roman"/>
          <w:sz w:val="24"/>
          <w:szCs w:val="24"/>
          <w:lang w:eastAsia="ru-RU"/>
        </w:rPr>
        <w:t xml:space="preserve"> – использование полученного опыта  исследовательской деятельности  для обучения младших школьников  и повышения уровня своей исследовательской компетентности, создание портфолио  достижений учащихся, анализ и презентация  опыта и достижений исследовательской деятельности учащихся.</w:t>
      </w:r>
    </w:p>
    <w:p w:rsidR="00D55D97" w:rsidRPr="00DB4D04" w:rsidRDefault="00D55D97" w:rsidP="00D55D97">
      <w:pPr>
        <w:spacing w:after="0" w:line="240" w:lineRule="auto"/>
        <w:ind w:firstLine="540"/>
        <w:jc w:val="both"/>
        <w:rPr>
          <w:rFonts w:ascii="Times New Roman" w:hAnsi="Times New Roman"/>
          <w:sz w:val="24"/>
          <w:szCs w:val="24"/>
        </w:rPr>
      </w:pPr>
      <w:r w:rsidRPr="00DB4D04">
        <w:rPr>
          <w:rFonts w:ascii="Times New Roman" w:hAnsi="Times New Roman"/>
          <w:sz w:val="24"/>
          <w:szCs w:val="24"/>
        </w:rPr>
        <w:t>Презентация  опыта может быть организована разными способами:</w:t>
      </w:r>
    </w:p>
    <w:p w:rsidR="00D55D97" w:rsidRDefault="00D55D97" w:rsidP="00D55D97">
      <w:pPr>
        <w:autoSpaceDE w:val="0"/>
        <w:autoSpaceDN w:val="0"/>
        <w:adjustRightInd w:val="0"/>
        <w:spacing w:after="0" w:line="240" w:lineRule="auto"/>
        <w:ind w:firstLine="540"/>
        <w:jc w:val="both"/>
        <w:rPr>
          <w:rFonts w:ascii="Times New Roman" w:hAnsi="Times New Roman"/>
          <w:sz w:val="24"/>
          <w:szCs w:val="24"/>
        </w:rPr>
      </w:pPr>
      <w:r w:rsidRPr="00DB4D04">
        <w:rPr>
          <w:rFonts w:ascii="Times New Roman" w:hAnsi="Times New Roman"/>
          <w:sz w:val="24"/>
          <w:szCs w:val="24"/>
        </w:rPr>
        <w:t>- устное небольшое сообщение во время тьюториала (занятия в мини-группе тьюторантов с познавательными интересами в одной сфере или выполняющими групповую исследовательскую работу или проект);</w:t>
      </w:r>
    </w:p>
    <w:p w:rsidR="00424749" w:rsidRDefault="00424749" w:rsidP="00D55D97">
      <w:pPr>
        <w:autoSpaceDE w:val="0"/>
        <w:autoSpaceDN w:val="0"/>
        <w:adjustRightInd w:val="0"/>
        <w:spacing w:after="0" w:line="240" w:lineRule="auto"/>
        <w:ind w:firstLine="540"/>
        <w:jc w:val="both"/>
        <w:rPr>
          <w:rFonts w:ascii="Times New Roman" w:hAnsi="Times New Roman"/>
          <w:sz w:val="24"/>
          <w:szCs w:val="24"/>
        </w:rPr>
      </w:pPr>
    </w:p>
    <w:p w:rsidR="00424749" w:rsidRDefault="00424749" w:rsidP="00424749">
      <w:pPr>
        <w:autoSpaceDE w:val="0"/>
        <w:autoSpaceDN w:val="0"/>
        <w:adjustRightInd w:val="0"/>
        <w:spacing w:after="0" w:line="240" w:lineRule="auto"/>
        <w:ind w:firstLine="540"/>
        <w:jc w:val="center"/>
        <w:rPr>
          <w:rFonts w:ascii="Times New Roman" w:hAnsi="Times New Roman"/>
          <w:b/>
          <w:sz w:val="24"/>
          <w:szCs w:val="24"/>
        </w:rPr>
      </w:pPr>
      <w:r w:rsidRPr="00424749">
        <w:rPr>
          <w:rFonts w:ascii="Times New Roman" w:hAnsi="Times New Roman"/>
          <w:b/>
          <w:sz w:val="24"/>
          <w:szCs w:val="24"/>
        </w:rPr>
        <w:t>Внедрение проекта</w:t>
      </w:r>
    </w:p>
    <w:p w:rsidR="00424749" w:rsidRPr="00424749" w:rsidRDefault="00424749" w:rsidP="00424749">
      <w:pPr>
        <w:autoSpaceDE w:val="0"/>
        <w:autoSpaceDN w:val="0"/>
        <w:adjustRightInd w:val="0"/>
        <w:spacing w:after="0" w:line="240" w:lineRule="auto"/>
        <w:ind w:firstLine="540"/>
        <w:jc w:val="center"/>
        <w:rPr>
          <w:rFonts w:ascii="Times New Roman" w:hAnsi="Times New Roman"/>
          <w:b/>
          <w:sz w:val="24"/>
          <w:szCs w:val="24"/>
        </w:rPr>
      </w:pPr>
    </w:p>
    <w:tbl>
      <w:tblPr>
        <w:tblStyle w:val="-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878"/>
      </w:tblGrid>
      <w:tr w:rsidR="00424749" w:rsidRPr="002370D8" w:rsidTr="004247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9"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jc w:val="both"/>
              <w:rPr>
                <w:rFonts w:ascii="Times New Roman" w:eastAsia="Times New Roman" w:hAnsi="Times New Roman" w:cs="Times New Roman"/>
                <w:sz w:val="24"/>
                <w:szCs w:val="24"/>
              </w:rPr>
            </w:pPr>
            <w:r w:rsidRPr="00424749">
              <w:rPr>
                <w:rFonts w:ascii="Times New Roman" w:eastAsia="Times New Roman" w:hAnsi="Times New Roman" w:cs="Times New Roman"/>
                <w:snapToGrid w:val="0"/>
                <w:w w:val="0"/>
                <w:sz w:val="28"/>
                <w:szCs w:val="28"/>
                <w:u w:color="000000"/>
                <w:bdr w:val="none" w:sz="0" w:space="0" w:color="000000"/>
                <w:shd w:val="clear" w:color="000000" w:fill="000000"/>
              </w:rPr>
              <w:br w:type="page"/>
            </w:r>
            <w:r w:rsidRPr="00424749">
              <w:rPr>
                <w:rFonts w:ascii="Times New Roman" w:eastAsia="Times New Roman" w:hAnsi="Times New Roman" w:cs="Times New Roman"/>
                <w:sz w:val="24"/>
                <w:szCs w:val="24"/>
              </w:rPr>
              <w:br w:type="page"/>
            </w:r>
            <w:r w:rsidRPr="00424749">
              <w:rPr>
                <w:rFonts w:ascii="Times New Roman" w:hAnsi="Times New Roman" w:cs="Times New Roman"/>
                <w:sz w:val="24"/>
                <w:szCs w:val="24"/>
              </w:rPr>
              <w:t>Направления деятельности</w:t>
            </w: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Способы внедрения</w:t>
            </w:r>
          </w:p>
        </w:tc>
      </w:tr>
      <w:tr w:rsidR="00424749" w:rsidRPr="002370D8" w:rsidTr="00402D1E">
        <w:trPr>
          <w:cnfStyle w:val="000000100000" w:firstRow="0" w:lastRow="0" w:firstColumn="0" w:lastColumn="0" w:oddVBand="0" w:evenVBand="0" w:oddHBand="1" w:evenHBand="0" w:firstRowFirstColumn="0" w:firstRowLastColumn="0" w:lastRowFirstColumn="0" w:lastRowLastColumn="0"/>
          <w:trHeight w:val="1581"/>
        </w:trPr>
        <w:tc>
          <w:tcPr>
            <w:cnfStyle w:val="001000000000" w:firstRow="0" w:lastRow="0" w:firstColumn="1" w:lastColumn="0" w:oddVBand="0" w:evenVBand="0" w:oddHBand="0" w:evenHBand="0" w:firstRowFirstColumn="0" w:firstRowLastColumn="0" w:lastRowFirstColumn="0" w:lastRowLastColumn="0"/>
            <w:tcW w:w="1869" w:type="dxa"/>
            <w:vMerge w:val="restart"/>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r w:rsidRPr="00424749">
              <w:rPr>
                <w:rFonts w:ascii="Times New Roman" w:hAnsi="Times New Roman" w:cs="Times New Roman"/>
                <w:sz w:val="24"/>
                <w:szCs w:val="24"/>
              </w:rPr>
              <w:t>Тьюторское сопровождение профильной подготовки учащихся</w:t>
            </w:r>
          </w:p>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ind w:left="33"/>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Организация участия в:</w:t>
            </w:r>
          </w:p>
          <w:p w:rsidR="00424749" w:rsidRPr="00424749" w:rsidRDefault="00424749" w:rsidP="00402D1E">
            <w:pPr>
              <w:pStyle w:val="a3"/>
              <w:numPr>
                <w:ilvl w:val="0"/>
                <w:numId w:val="7"/>
              </w:numPr>
              <w:suppressAutoHyphens w:val="0"/>
              <w:jc w:val="both"/>
              <w:cnfStyle w:val="000000100000" w:firstRow="0" w:lastRow="0" w:firstColumn="0" w:lastColumn="0" w:oddVBand="0" w:evenVBand="0" w:oddHBand="1" w:evenHBand="0" w:firstRowFirstColumn="0" w:firstRowLastColumn="0" w:lastRowFirstColumn="0" w:lastRowLastColumn="0"/>
              <w:rPr>
                <w:szCs w:val="24"/>
              </w:rPr>
            </w:pPr>
            <w:r w:rsidRPr="00424749">
              <w:rPr>
                <w:szCs w:val="24"/>
              </w:rPr>
              <w:t xml:space="preserve">образовательных событиях: «Ярмарка вакансий», «Аукцион профессий», «Экспедиция в мир профессий» </w:t>
            </w:r>
          </w:p>
          <w:p w:rsidR="00424749" w:rsidRPr="00424749" w:rsidRDefault="00424749" w:rsidP="00402D1E">
            <w:pPr>
              <w:pStyle w:val="a3"/>
              <w:numPr>
                <w:ilvl w:val="0"/>
                <w:numId w:val="7"/>
              </w:numPr>
              <w:suppressAutoHyphens w:val="0"/>
              <w:jc w:val="both"/>
              <w:cnfStyle w:val="000000100000" w:firstRow="0" w:lastRow="0" w:firstColumn="0" w:lastColumn="0" w:oddVBand="0" w:evenVBand="0" w:oddHBand="1" w:evenHBand="0" w:firstRowFirstColumn="0" w:firstRowLastColumn="0" w:lastRowFirstColumn="0" w:lastRowLastColumn="0"/>
              <w:rPr>
                <w:szCs w:val="24"/>
              </w:rPr>
            </w:pPr>
            <w:r w:rsidRPr="00424749">
              <w:rPr>
                <w:szCs w:val="24"/>
              </w:rPr>
              <w:t>тьюториалах</w:t>
            </w:r>
          </w:p>
          <w:p w:rsidR="00424749" w:rsidRPr="00424749" w:rsidRDefault="00424749" w:rsidP="00402D1E">
            <w:pPr>
              <w:pStyle w:val="a3"/>
              <w:numPr>
                <w:ilvl w:val="0"/>
                <w:numId w:val="7"/>
              </w:numPr>
              <w:suppressAutoHyphens w:val="0"/>
              <w:jc w:val="both"/>
              <w:cnfStyle w:val="000000100000" w:firstRow="0" w:lastRow="0" w:firstColumn="0" w:lastColumn="0" w:oddVBand="0" w:evenVBand="0" w:oddHBand="1" w:evenHBand="0" w:firstRowFirstColumn="0" w:firstRowLastColumn="0" w:lastRowFirstColumn="0" w:lastRowLastColumn="0"/>
              <w:rPr>
                <w:szCs w:val="24"/>
              </w:rPr>
            </w:pPr>
            <w:r w:rsidRPr="00424749">
              <w:rPr>
                <w:szCs w:val="24"/>
              </w:rPr>
              <w:t>тренингах «Личный профессиональный план», «Твой выбор», «В поисках призвания» , «Осознанный выбор»</w:t>
            </w:r>
          </w:p>
        </w:tc>
      </w:tr>
      <w:tr w:rsidR="00424749" w:rsidRPr="002370D8" w:rsidTr="00402D1E">
        <w:trPr>
          <w:cnfStyle w:val="000000010000" w:firstRow="0" w:lastRow="0" w:firstColumn="0" w:lastColumn="0" w:oddVBand="0" w:evenVBand="0" w:oddHBand="0" w:evenHBand="1"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ind w:left="33"/>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Организация встречи учащегося со специалистами, способными осуществлять предметное сопровождение.</w:t>
            </w:r>
          </w:p>
        </w:tc>
      </w:tr>
      <w:tr w:rsidR="00424749" w:rsidRPr="002370D8" w:rsidTr="00402D1E">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ind w:left="33"/>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Актуализация возможностей участия в различных олимпиадах, конкурсах;</w:t>
            </w:r>
          </w:p>
        </w:tc>
      </w:tr>
      <w:tr w:rsidR="00424749" w:rsidRPr="002370D8" w:rsidTr="00402D1E">
        <w:trPr>
          <w:cnfStyle w:val="000000010000" w:firstRow="0" w:lastRow="0" w:firstColumn="0" w:lastColumn="0" w:oddVBand="0" w:evenVBand="0" w:oddHBand="0" w:evenHBand="1" w:firstRowFirstColumn="0" w:firstRowLastColumn="0" w:lastRowFirstColumn="0" w:lastRowLastColumn="0"/>
          <w:trHeight w:val="2030"/>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ind w:left="33"/>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Организация психологического тестирования, консультирования по темама:</w:t>
            </w:r>
          </w:p>
          <w:p w:rsidR="00424749" w:rsidRPr="00424749" w:rsidRDefault="00424749" w:rsidP="00402D1E">
            <w:pPr>
              <w:numPr>
                <w:ilvl w:val="0"/>
                <w:numId w:val="6"/>
              </w:numPr>
              <w:ind w:left="317" w:hanging="284"/>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Профессиональный тип личности</w:t>
            </w:r>
          </w:p>
          <w:p w:rsidR="00424749" w:rsidRPr="00424749" w:rsidRDefault="00424749" w:rsidP="00402D1E">
            <w:pPr>
              <w:numPr>
                <w:ilvl w:val="0"/>
                <w:numId w:val="6"/>
              </w:numPr>
              <w:ind w:left="317" w:hanging="284"/>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Матрица выбора профессии</w:t>
            </w:r>
          </w:p>
          <w:p w:rsidR="00424749" w:rsidRPr="00424749" w:rsidRDefault="00424749" w:rsidP="00402D1E">
            <w:pPr>
              <w:numPr>
                <w:ilvl w:val="0"/>
                <w:numId w:val="6"/>
              </w:numPr>
              <w:ind w:left="317" w:hanging="284"/>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Изучение профессиональной направленности.</w:t>
            </w:r>
          </w:p>
          <w:p w:rsidR="00424749" w:rsidRPr="00424749" w:rsidRDefault="00424749" w:rsidP="00402D1E">
            <w:pPr>
              <w:numPr>
                <w:ilvl w:val="0"/>
                <w:numId w:val="5"/>
              </w:numPr>
              <w:ind w:left="317" w:hanging="284"/>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Выявление мотивов выбора профессии.</w:t>
            </w:r>
          </w:p>
          <w:p w:rsidR="00424749" w:rsidRPr="00424749" w:rsidRDefault="00424749" w:rsidP="00402D1E">
            <w:pPr>
              <w:numPr>
                <w:ilvl w:val="0"/>
                <w:numId w:val="5"/>
              </w:numPr>
              <w:ind w:left="317" w:hanging="284"/>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Выявление самоопределения уч-ся.</w:t>
            </w:r>
          </w:p>
        </w:tc>
      </w:tr>
      <w:tr w:rsidR="00424749" w:rsidRPr="002370D8" w:rsidTr="00402D1E">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ind w:left="33"/>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Задание пространства проектной или исследовательской деятельности на разнообразном предметном материале.</w:t>
            </w:r>
          </w:p>
        </w:tc>
      </w:tr>
      <w:tr w:rsidR="00424749" w:rsidRPr="002370D8" w:rsidTr="00424749">
        <w:trPr>
          <w:cnfStyle w:val="000000010000" w:firstRow="0" w:lastRow="0" w:firstColumn="0" w:lastColumn="0" w:oddVBand="0" w:evenVBand="0" w:oddHBand="0" w:evenHBand="1"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ind w:left="33"/>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Презентация элективных курсов. Организация осознанного выбора элективных курсов.</w:t>
            </w:r>
          </w:p>
        </w:tc>
      </w:tr>
      <w:tr w:rsidR="00424749" w:rsidRPr="002370D8" w:rsidTr="00424749">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575AB3">
            <w:pPr>
              <w:spacing w:before="120" w:after="120"/>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ind w:left="33"/>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Планирование и построение ИОП вместе с учащимися.</w:t>
            </w:r>
          </w:p>
        </w:tc>
      </w:tr>
      <w:tr w:rsidR="00424749" w:rsidRPr="002370D8" w:rsidTr="00424749">
        <w:trPr>
          <w:cnfStyle w:val="000000010000" w:firstRow="0" w:lastRow="0" w:firstColumn="0" w:lastColumn="0" w:oddVBand="0" w:evenVBand="0" w:oddHBand="0" w:evenHBand="1"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575AB3">
            <w:pPr>
              <w:spacing w:before="120" w:after="120"/>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ind w:left="33"/>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sz w:val="24"/>
                <w:szCs w:val="24"/>
              </w:rPr>
            </w:pPr>
            <w:r w:rsidRPr="00424749">
              <w:rPr>
                <w:rFonts w:ascii="Times New Roman" w:eastAsia="Times New Roman" w:hAnsi="Times New Roman" w:cs="Times New Roman"/>
                <w:sz w:val="24"/>
                <w:szCs w:val="24"/>
              </w:rPr>
              <w:t>Рефлексия реализации учащимися ИОП с осмыслением результативности и построением следующего шага.</w:t>
            </w:r>
          </w:p>
        </w:tc>
      </w:tr>
      <w:tr w:rsidR="00424749" w:rsidRPr="002370D8" w:rsidTr="00424749">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1869" w:type="dxa"/>
            <w:vMerge w:val="restart"/>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575AB3">
            <w:pPr>
              <w:spacing w:before="120" w:after="120"/>
              <w:jc w:val="both"/>
              <w:rPr>
                <w:rFonts w:ascii="Times New Roman" w:hAnsi="Times New Roman" w:cs="Times New Roman"/>
                <w:sz w:val="24"/>
                <w:szCs w:val="24"/>
              </w:rPr>
            </w:pPr>
            <w:r w:rsidRPr="00424749">
              <w:rPr>
                <w:rFonts w:ascii="Times New Roman" w:hAnsi="Times New Roman" w:cs="Times New Roman"/>
                <w:sz w:val="24"/>
                <w:szCs w:val="24"/>
              </w:rPr>
              <w:t>Тьюторское сопровождение одаренных  детей</w:t>
            </w: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widowControl w:val="0"/>
              <w:suppressAutoHyphens/>
              <w:snapToGrid w:val="0"/>
              <w:ind w:left="4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Создание банка данных учащихся, проявивших способности в различных областях деятельности</w:t>
            </w:r>
          </w:p>
        </w:tc>
      </w:tr>
      <w:tr w:rsidR="00424749" w:rsidRPr="002370D8" w:rsidTr="00424749">
        <w:trPr>
          <w:cnfStyle w:val="000000010000" w:firstRow="0" w:lastRow="0" w:firstColumn="0" w:lastColumn="0" w:oddVBand="0" w:evenVBand="0" w:oddHBand="0" w:evenHBand="1"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575AB3">
            <w:pPr>
              <w:spacing w:before="120" w:after="120"/>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widowControl w:val="0"/>
              <w:suppressAutoHyphens/>
              <w:snapToGrid w:val="0"/>
              <w:ind w:left="41"/>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Участие в олимпиадах школьников различных уровней</w:t>
            </w:r>
          </w:p>
        </w:tc>
      </w:tr>
      <w:tr w:rsidR="00424749" w:rsidRPr="002370D8" w:rsidTr="00424749">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575AB3">
            <w:pPr>
              <w:spacing w:before="120" w:after="120"/>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widowControl w:val="0"/>
              <w:suppressAutoHyphens/>
              <w:snapToGrid w:val="0"/>
              <w:ind w:left="4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Выявление одаренных учащихся на ранних этапах развития</w:t>
            </w:r>
          </w:p>
        </w:tc>
      </w:tr>
      <w:tr w:rsidR="00424749" w:rsidRPr="002370D8" w:rsidTr="00424749">
        <w:trPr>
          <w:cnfStyle w:val="000000010000" w:firstRow="0" w:lastRow="0" w:firstColumn="0" w:lastColumn="0" w:oddVBand="0" w:evenVBand="0" w:oddHBand="0" w:evenHBand="1"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575AB3">
            <w:pPr>
              <w:spacing w:before="120" w:after="120"/>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Внедрение  модели социального партнерства с учреждениями дополнительного образования, занимающимися развитием одаренных и талантливых обучающихся.</w:t>
            </w:r>
          </w:p>
        </w:tc>
      </w:tr>
      <w:tr w:rsidR="00424749" w:rsidRPr="002370D8" w:rsidTr="0042474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575AB3">
            <w:pPr>
              <w:spacing w:before="120" w:after="120"/>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widowControl w:val="0"/>
              <w:suppressAutoHyphens/>
              <w:snapToGrid w:val="0"/>
              <w:ind w:left="4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Создание условий для развития талантливых учащихся через организацию клубов, центров, кружков и т.д.</w:t>
            </w:r>
          </w:p>
        </w:tc>
      </w:tr>
      <w:tr w:rsidR="00424749" w:rsidRPr="002370D8" w:rsidTr="00424749">
        <w:trPr>
          <w:cnfStyle w:val="000000010000" w:firstRow="0" w:lastRow="0" w:firstColumn="0" w:lastColumn="0" w:oddVBand="0" w:evenVBand="0" w:oddHBand="0" w:evenHBand="1"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575AB3">
            <w:pPr>
              <w:spacing w:before="120" w:after="120"/>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widowControl w:val="0"/>
              <w:suppressAutoHyphens/>
              <w:snapToGrid w:val="0"/>
              <w:ind w:left="41"/>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Вовлечение учащихся в обучение в очно-заочных, заочных (дистанционных школах)- (8-11 кл)</w:t>
            </w:r>
          </w:p>
        </w:tc>
      </w:tr>
      <w:tr w:rsidR="00424749" w:rsidRPr="002370D8" w:rsidTr="00424749">
        <w:trPr>
          <w:cnfStyle w:val="000000100000" w:firstRow="0" w:lastRow="0" w:firstColumn="0" w:lastColumn="0" w:oddVBand="0" w:evenVBand="0" w:oddHBand="1"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575AB3">
            <w:pPr>
              <w:spacing w:before="120" w:after="120"/>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widowControl w:val="0"/>
              <w:suppressAutoHyphens/>
              <w:snapToGrid w:val="0"/>
              <w:ind w:left="4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Организация участия в творческих и интеллектуальных конкурсах учащихся</w:t>
            </w:r>
          </w:p>
        </w:tc>
      </w:tr>
      <w:tr w:rsidR="00424749" w:rsidRPr="002370D8" w:rsidTr="00424749">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575AB3">
            <w:pPr>
              <w:spacing w:before="120" w:after="120"/>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Информационная поддержка достижений одаренных детей на сайте школы, через информационные стенды</w:t>
            </w:r>
          </w:p>
        </w:tc>
      </w:tr>
      <w:tr w:rsidR="00424749" w:rsidRPr="002370D8" w:rsidTr="00402D1E">
        <w:trPr>
          <w:cnfStyle w:val="000000100000" w:firstRow="0" w:lastRow="0" w:firstColumn="0" w:lastColumn="0" w:oddVBand="0" w:evenVBand="0" w:oddHBand="1" w:evenHBand="0" w:firstRowFirstColumn="0" w:firstRowLastColumn="0" w:lastRowFirstColumn="0" w:lastRowLastColumn="0"/>
          <w:trHeight w:val="579"/>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575AB3">
            <w:pPr>
              <w:spacing w:before="120" w:after="120"/>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2474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Разработка и апробация системы поощрения одаренных и способных учащихся.</w:t>
            </w:r>
          </w:p>
        </w:tc>
      </w:tr>
      <w:tr w:rsidR="00424749" w:rsidRPr="002370D8" w:rsidTr="00424749">
        <w:trPr>
          <w:cnfStyle w:val="000000010000" w:firstRow="0" w:lastRow="0" w:firstColumn="0" w:lastColumn="0" w:oddVBand="0" w:evenVBand="0" w:oddHBand="0" w:evenHBand="1" w:firstRowFirstColumn="0" w:firstRowLastColumn="0" w:lastRowFirstColumn="0" w:lastRowLastColumn="0"/>
          <w:trHeight w:val="641"/>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Организация научно-исследовательской и проектной деятельности учащихся</w:t>
            </w:r>
          </w:p>
        </w:tc>
      </w:tr>
      <w:tr w:rsidR="00424749" w:rsidRPr="002370D8" w:rsidTr="00402D1E">
        <w:trPr>
          <w:cnfStyle w:val="000000100000" w:firstRow="0" w:lastRow="0" w:firstColumn="0" w:lastColumn="0" w:oddVBand="0" w:evenVBand="0" w:oddHBand="1" w:evenHBand="0" w:firstRowFirstColumn="0" w:firstRowLastColumn="0" w:lastRowFirstColumn="0" w:lastRowLastColumn="0"/>
          <w:trHeight w:val="483"/>
        </w:trPr>
        <w:tc>
          <w:tcPr>
            <w:cnfStyle w:val="001000000000" w:firstRow="0" w:lastRow="0" w:firstColumn="1" w:lastColumn="0" w:oddVBand="0" w:evenVBand="0" w:oddHBand="0" w:evenHBand="0" w:firstRowFirstColumn="0" w:firstRowLastColumn="0" w:lastRowFirstColumn="0" w:lastRowLastColumn="0"/>
            <w:tcW w:w="1869" w:type="dxa"/>
            <w:vMerge w:val="restart"/>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r w:rsidRPr="00424749">
              <w:rPr>
                <w:rFonts w:ascii="Times New Roman" w:hAnsi="Times New Roman" w:cs="Times New Roman"/>
                <w:sz w:val="24"/>
                <w:szCs w:val="24"/>
              </w:rPr>
              <w:t>Тьюторское сопровождение детей «группы риска»</w:t>
            </w:r>
          </w:p>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ind w:firstLine="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Формирование целевых групп детей, диагностическая работа, направленная на  выявление  интересов учащихся</w:t>
            </w:r>
          </w:p>
        </w:tc>
      </w:tr>
      <w:tr w:rsidR="00424749" w:rsidRPr="002370D8" w:rsidTr="00424749">
        <w:trPr>
          <w:cnfStyle w:val="000000010000" w:firstRow="0" w:lastRow="0" w:firstColumn="0" w:lastColumn="0" w:oddVBand="0" w:evenVBand="0" w:oddHBand="0" w:evenHBand="1" w:firstRowFirstColumn="0" w:firstRowLastColumn="0" w:lastRowFirstColumn="0" w:lastRowLastColumn="0"/>
          <w:trHeight w:val="2382"/>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Проведение индивидуальных и   групповых тренингов:</w:t>
            </w:r>
          </w:p>
          <w:p w:rsidR="00424749" w:rsidRPr="00424749" w:rsidRDefault="00424749" w:rsidP="00402D1E">
            <w:pPr>
              <w:numPr>
                <w:ilvl w:val="0"/>
                <w:numId w:val="8"/>
              </w:numPr>
              <w:tabs>
                <w:tab w:val="clear" w:pos="1428"/>
                <w:tab w:val="num" w:pos="600"/>
              </w:tabs>
              <w:autoSpaceDE w:val="0"/>
              <w:autoSpaceDN w:val="0"/>
              <w:adjustRightInd w:val="0"/>
              <w:ind w:left="600" w:hanging="425"/>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направленных на развитие представления о деятельности  наставника-волонтера;</w:t>
            </w:r>
          </w:p>
          <w:p w:rsidR="00424749" w:rsidRPr="00424749" w:rsidRDefault="00424749" w:rsidP="00402D1E">
            <w:pPr>
              <w:numPr>
                <w:ilvl w:val="0"/>
                <w:numId w:val="8"/>
              </w:numPr>
              <w:tabs>
                <w:tab w:val="clear" w:pos="1428"/>
                <w:tab w:val="num" w:pos="600"/>
              </w:tabs>
              <w:autoSpaceDE w:val="0"/>
              <w:autoSpaceDN w:val="0"/>
              <w:adjustRightInd w:val="0"/>
              <w:ind w:left="600" w:hanging="425"/>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на сплочение целевых групп;</w:t>
            </w:r>
          </w:p>
          <w:p w:rsidR="00424749" w:rsidRPr="00424749" w:rsidRDefault="00424749" w:rsidP="00402D1E">
            <w:pPr>
              <w:numPr>
                <w:ilvl w:val="0"/>
                <w:numId w:val="8"/>
              </w:numPr>
              <w:tabs>
                <w:tab w:val="clear" w:pos="1428"/>
                <w:tab w:val="num" w:pos="600"/>
              </w:tabs>
              <w:autoSpaceDE w:val="0"/>
              <w:autoSpaceDN w:val="0"/>
              <w:adjustRightInd w:val="0"/>
              <w:ind w:left="600" w:hanging="425"/>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мотивационные;</w:t>
            </w:r>
          </w:p>
          <w:p w:rsidR="00424749" w:rsidRPr="00424749" w:rsidRDefault="00424749" w:rsidP="00402D1E">
            <w:pPr>
              <w:numPr>
                <w:ilvl w:val="0"/>
                <w:numId w:val="8"/>
              </w:numPr>
              <w:tabs>
                <w:tab w:val="clear" w:pos="1428"/>
                <w:tab w:val="num" w:pos="600"/>
              </w:tabs>
              <w:autoSpaceDE w:val="0"/>
              <w:autoSpaceDN w:val="0"/>
              <w:adjustRightInd w:val="0"/>
              <w:ind w:left="600" w:hanging="425"/>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веревочные;</w:t>
            </w:r>
          </w:p>
          <w:p w:rsidR="00424749" w:rsidRPr="00424749" w:rsidRDefault="00424749" w:rsidP="00402D1E">
            <w:pPr>
              <w:numPr>
                <w:ilvl w:val="0"/>
                <w:numId w:val="8"/>
              </w:numPr>
              <w:tabs>
                <w:tab w:val="clear" w:pos="1428"/>
                <w:tab w:val="num" w:pos="600"/>
              </w:tabs>
              <w:autoSpaceDE w:val="0"/>
              <w:autoSpaceDN w:val="0"/>
              <w:adjustRightInd w:val="0"/>
              <w:ind w:left="600" w:hanging="425"/>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проблемные.</w:t>
            </w:r>
          </w:p>
          <w:p w:rsidR="00424749" w:rsidRPr="00424749" w:rsidRDefault="00424749" w:rsidP="00402D1E">
            <w:pPr>
              <w:ind w:firstLine="33"/>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(«Мой взгляд», «Школа безопасности», «Я и мой мир»,)</w:t>
            </w:r>
          </w:p>
        </w:tc>
      </w:tr>
      <w:tr w:rsidR="00424749" w:rsidRPr="002370D8" w:rsidTr="00402D1E">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Проведение ролевых и деловых игр «Подросток-подросток», «Подросток - взрослый» «Подросток - общество», квест – игр.</w:t>
            </w:r>
          </w:p>
        </w:tc>
      </w:tr>
      <w:tr w:rsidR="00424749" w:rsidRPr="002370D8" w:rsidTr="00424749">
        <w:trPr>
          <w:cnfStyle w:val="000000010000" w:firstRow="0" w:lastRow="0" w:firstColumn="0" w:lastColumn="0" w:oddVBand="0" w:evenVBand="0" w:oddHBand="0" w:evenHBand="1"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Организация дискуссий: «Ответственность и безответственность. Что прячется за этими словами?», «Прекрасное и безобразное в нашей жизни»,  «Как найти свое место в жизни?»</w:t>
            </w:r>
          </w:p>
        </w:tc>
      </w:tr>
      <w:tr w:rsidR="00424749" w:rsidRPr="002370D8" w:rsidTr="00424749">
        <w:trPr>
          <w:cnfStyle w:val="000000100000" w:firstRow="0" w:lastRow="0" w:firstColumn="0" w:lastColumn="0" w:oddVBand="0" w:evenVBand="0" w:oddHBand="1" w:evenHBand="0" w:firstRowFirstColumn="0" w:firstRowLastColumn="0" w:lastRowFirstColumn="0" w:lastRowLastColumn="0"/>
          <w:trHeight w:val="169"/>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Групповые и индивидуальные рефлексии по результатам каждого модуля, позволяющие оценить ценность полученного опыта, определить собственную значимость</w:t>
            </w:r>
          </w:p>
        </w:tc>
      </w:tr>
      <w:tr w:rsidR="00424749" w:rsidRPr="002370D8" w:rsidTr="00424749">
        <w:trPr>
          <w:cnfStyle w:val="000000010000" w:firstRow="0" w:lastRow="0" w:firstColumn="0" w:lastColumn="0" w:oddVBand="0" w:evenVBand="0" w:oddHBand="0" w:evenHBand="1"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Обеспечение участия детей «группы риска» в творческих конкурсах, играх, мероприятиях, позволяющих выявить и реализовать творческие и учебные способности повысить свою личностною самооценку</w:t>
            </w:r>
          </w:p>
        </w:tc>
      </w:tr>
      <w:tr w:rsidR="00424749" w:rsidRPr="002370D8" w:rsidTr="00402D1E">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869" w:type="dxa"/>
            <w:vMerge/>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rPr>
                <w:rFonts w:ascii="Times New Roman" w:hAnsi="Times New Roman" w:cs="Times New Roman"/>
                <w:sz w:val="24"/>
                <w:szCs w:val="24"/>
              </w:rPr>
            </w:pPr>
          </w:p>
        </w:tc>
        <w:tc>
          <w:tcPr>
            <w:tcW w:w="7878" w:type="dxa"/>
            <w:tcBorders>
              <w:top w:val="none" w:sz="0" w:space="0" w:color="auto"/>
              <w:left w:val="none" w:sz="0" w:space="0" w:color="auto"/>
              <w:bottom w:val="none" w:sz="0" w:space="0" w:color="auto"/>
              <w:right w:val="none" w:sz="0" w:space="0" w:color="auto"/>
            </w:tcBorders>
            <w:shd w:val="clear" w:color="auto" w:fill="auto"/>
          </w:tcPr>
          <w:p w:rsidR="00424749" w:rsidRPr="00424749" w:rsidRDefault="00424749" w:rsidP="00402D1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24749">
              <w:rPr>
                <w:rFonts w:ascii="Times New Roman" w:hAnsi="Times New Roman" w:cs="Times New Roman"/>
                <w:sz w:val="24"/>
                <w:szCs w:val="24"/>
              </w:rPr>
              <w:t>Вовлечение учащихся «группы риска» в волонтерскую деятельность</w:t>
            </w:r>
          </w:p>
        </w:tc>
      </w:tr>
    </w:tbl>
    <w:p w:rsidR="00424749" w:rsidRPr="00DB4D04" w:rsidRDefault="00424749" w:rsidP="00D55D97">
      <w:pPr>
        <w:autoSpaceDE w:val="0"/>
        <w:autoSpaceDN w:val="0"/>
        <w:adjustRightInd w:val="0"/>
        <w:spacing w:after="0" w:line="240" w:lineRule="auto"/>
        <w:ind w:firstLine="540"/>
        <w:jc w:val="both"/>
        <w:rPr>
          <w:rFonts w:ascii="Times New Roman" w:hAnsi="Times New Roman"/>
          <w:sz w:val="24"/>
          <w:szCs w:val="24"/>
        </w:rPr>
      </w:pPr>
    </w:p>
    <w:p w:rsidR="000313A3" w:rsidRPr="002370D8" w:rsidRDefault="000313A3" w:rsidP="000313A3">
      <w:pPr>
        <w:spacing w:after="0" w:line="240" w:lineRule="auto"/>
        <w:ind w:firstLine="427"/>
        <w:jc w:val="both"/>
        <w:rPr>
          <w:rFonts w:ascii="Times New Roman" w:eastAsia="Times New Roman" w:hAnsi="Times New Roman" w:cs="Times New Roman"/>
          <w:sz w:val="24"/>
          <w:szCs w:val="24"/>
        </w:rPr>
      </w:pPr>
      <w:r w:rsidRPr="00424749">
        <w:rPr>
          <w:rFonts w:ascii="Times New Roman" w:eastAsia="Times New Roman" w:hAnsi="Times New Roman" w:cs="Times New Roman"/>
          <w:b/>
          <w:sz w:val="24"/>
          <w:szCs w:val="24"/>
        </w:rPr>
        <w:t>Значимость проекта для муниципальной системы образования</w:t>
      </w:r>
      <w:r w:rsidRPr="002370D8">
        <w:rPr>
          <w:rFonts w:ascii="Times New Roman" w:eastAsia="Times New Roman" w:hAnsi="Times New Roman" w:cs="Times New Roman"/>
          <w:sz w:val="24"/>
          <w:szCs w:val="24"/>
        </w:rPr>
        <w:t xml:space="preserve"> заключается в том, что за счёт создания индивидуальных образовательных маршрутов, индивидуальной работы с учащимися возможно:</w:t>
      </w:r>
    </w:p>
    <w:p w:rsidR="000313A3" w:rsidRPr="002370D8" w:rsidRDefault="000313A3" w:rsidP="000313A3">
      <w:pPr>
        <w:pStyle w:val="a3"/>
        <w:numPr>
          <w:ilvl w:val="0"/>
          <w:numId w:val="11"/>
        </w:numPr>
        <w:suppressAutoHyphens w:val="0"/>
        <w:ind w:left="0" w:firstLine="349"/>
        <w:jc w:val="both"/>
        <w:rPr>
          <w:szCs w:val="24"/>
        </w:rPr>
      </w:pPr>
      <w:r w:rsidRPr="002370D8">
        <w:rPr>
          <w:szCs w:val="24"/>
        </w:rPr>
        <w:lastRenderedPageBreak/>
        <w:t>выходить на региональный, всероссийский уровень олимпиад, конкурсов, научно-практических конференций;</w:t>
      </w:r>
    </w:p>
    <w:p w:rsidR="000313A3" w:rsidRPr="002370D8" w:rsidRDefault="000313A3" w:rsidP="000313A3">
      <w:pPr>
        <w:pStyle w:val="a3"/>
        <w:numPr>
          <w:ilvl w:val="0"/>
          <w:numId w:val="11"/>
        </w:numPr>
        <w:suppressAutoHyphens w:val="0"/>
        <w:ind w:left="0" w:firstLine="349"/>
        <w:jc w:val="both"/>
        <w:rPr>
          <w:szCs w:val="24"/>
        </w:rPr>
      </w:pPr>
      <w:r w:rsidRPr="002370D8">
        <w:rPr>
          <w:szCs w:val="24"/>
        </w:rPr>
        <w:t>созданные на базе учреждения методические наработки, механизмы тьюторского сопровождения могут быть взяты за основу, переработаны и использованы другими учреждениями;</w:t>
      </w:r>
    </w:p>
    <w:p w:rsidR="000313A3" w:rsidRPr="002370D8" w:rsidRDefault="000313A3" w:rsidP="000313A3">
      <w:pPr>
        <w:pStyle w:val="p8"/>
        <w:numPr>
          <w:ilvl w:val="0"/>
          <w:numId w:val="11"/>
        </w:numPr>
        <w:spacing w:before="0" w:beforeAutospacing="0" w:after="0" w:afterAutospacing="0"/>
        <w:ind w:left="0" w:firstLine="349"/>
        <w:jc w:val="both"/>
      </w:pPr>
      <w:r w:rsidRPr="002370D8">
        <w:t>результаты проекта могут быть использованы в системе подготовки и повышения квалификации педагогических работников в период перехода на федеральные государственные образовательные стандарты нового поколения, для организации профильного обучения на старшей ступени в любой школе города.</w:t>
      </w:r>
    </w:p>
    <w:p w:rsidR="000313A3" w:rsidRPr="000313A3" w:rsidRDefault="000313A3" w:rsidP="000313A3">
      <w:pPr>
        <w:rPr>
          <w:b/>
        </w:rPr>
      </w:pPr>
    </w:p>
    <w:sectPr w:rsidR="000313A3" w:rsidRPr="000313A3" w:rsidSect="006D3D48">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62F" w:rsidRDefault="00FA262F" w:rsidP="006D3D48">
      <w:pPr>
        <w:spacing w:after="0" w:line="240" w:lineRule="auto"/>
      </w:pPr>
      <w:r>
        <w:separator/>
      </w:r>
    </w:p>
  </w:endnote>
  <w:endnote w:type="continuationSeparator" w:id="0">
    <w:p w:rsidR="00FA262F" w:rsidRDefault="00FA262F" w:rsidP="006D3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035390"/>
      <w:docPartObj>
        <w:docPartGallery w:val="Page Numbers (Bottom of Page)"/>
        <w:docPartUnique/>
      </w:docPartObj>
    </w:sdtPr>
    <w:sdtContent>
      <w:p w:rsidR="006D3D48" w:rsidRDefault="006D3D48">
        <w:pPr>
          <w:pStyle w:val="af2"/>
          <w:jc w:val="right"/>
        </w:pPr>
        <w:r>
          <w:fldChar w:fldCharType="begin"/>
        </w:r>
        <w:r>
          <w:instrText>PAGE   \* MERGEFORMAT</w:instrText>
        </w:r>
        <w:r>
          <w:fldChar w:fldCharType="separate"/>
        </w:r>
        <w:r w:rsidR="0034441B">
          <w:rPr>
            <w:noProof/>
          </w:rPr>
          <w:t>7</w:t>
        </w:r>
        <w:r>
          <w:fldChar w:fldCharType="end"/>
        </w:r>
      </w:p>
    </w:sdtContent>
  </w:sdt>
  <w:p w:rsidR="006D3D48" w:rsidRDefault="006D3D4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62F" w:rsidRDefault="00FA262F" w:rsidP="006D3D48">
      <w:pPr>
        <w:spacing w:after="0" w:line="240" w:lineRule="auto"/>
      </w:pPr>
      <w:r>
        <w:separator/>
      </w:r>
    </w:p>
  </w:footnote>
  <w:footnote w:type="continuationSeparator" w:id="0">
    <w:p w:rsidR="00FA262F" w:rsidRDefault="00FA262F" w:rsidP="006D3D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240E4"/>
    <w:multiLevelType w:val="hybridMultilevel"/>
    <w:tmpl w:val="4986FE54"/>
    <w:lvl w:ilvl="0" w:tplc="AA7ABA84">
      <w:start w:val="1"/>
      <w:numFmt w:val="decimal"/>
      <w:lvlText w:val="%1."/>
      <w:lvlJc w:val="left"/>
      <w:pPr>
        <w:ind w:left="1440" w:hanging="360"/>
      </w:pPr>
      <w:rPr>
        <w:rFonts w:hint="default"/>
        <w:b/>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9632EC"/>
    <w:multiLevelType w:val="hybridMultilevel"/>
    <w:tmpl w:val="96E2FA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8485B14"/>
    <w:multiLevelType w:val="hybridMultilevel"/>
    <w:tmpl w:val="C4AEEABE"/>
    <w:lvl w:ilvl="0" w:tplc="C75473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3B333E"/>
    <w:multiLevelType w:val="hybridMultilevel"/>
    <w:tmpl w:val="A5A8AEB2"/>
    <w:lvl w:ilvl="0" w:tplc="3A60C91A">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706BEE"/>
    <w:multiLevelType w:val="hybridMultilevel"/>
    <w:tmpl w:val="A994FBF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17D45591"/>
    <w:multiLevelType w:val="multilevel"/>
    <w:tmpl w:val="D9FAD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5E26F8"/>
    <w:multiLevelType w:val="hybridMultilevel"/>
    <w:tmpl w:val="69C8A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7F2899"/>
    <w:multiLevelType w:val="multilevel"/>
    <w:tmpl w:val="574A3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F230EA"/>
    <w:multiLevelType w:val="multilevel"/>
    <w:tmpl w:val="9D728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E417C2"/>
    <w:multiLevelType w:val="hybridMultilevel"/>
    <w:tmpl w:val="F60E400A"/>
    <w:lvl w:ilvl="0" w:tplc="CEE4BED8">
      <w:start w:val="5"/>
      <w:numFmt w:val="decimal"/>
      <w:lvlText w:val="%1."/>
      <w:lvlJc w:val="left"/>
      <w:pPr>
        <w:ind w:left="1068" w:hanging="360"/>
      </w:pPr>
      <w:rPr>
        <w:rFonts w:ascii="Calibri" w:hAnsi="Calibri" w:hint="default"/>
        <w:sz w:val="2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A296AEF"/>
    <w:multiLevelType w:val="hybridMultilevel"/>
    <w:tmpl w:val="6D40D10A"/>
    <w:lvl w:ilvl="0" w:tplc="9CA4E4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EB3127D"/>
    <w:multiLevelType w:val="hybridMultilevel"/>
    <w:tmpl w:val="EC46D7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10C2865"/>
    <w:multiLevelType w:val="hybridMultilevel"/>
    <w:tmpl w:val="2CFAD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16500B6"/>
    <w:multiLevelType w:val="hybridMultilevel"/>
    <w:tmpl w:val="ED28BECA"/>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4">
    <w:nsid w:val="50121202"/>
    <w:multiLevelType w:val="multilevel"/>
    <w:tmpl w:val="31389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AC03960"/>
    <w:multiLevelType w:val="hybridMultilevel"/>
    <w:tmpl w:val="3886D700"/>
    <w:lvl w:ilvl="0" w:tplc="DF961634">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3C4F41"/>
    <w:multiLevelType w:val="hybridMultilevel"/>
    <w:tmpl w:val="7C903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53603F3"/>
    <w:multiLevelType w:val="hybridMultilevel"/>
    <w:tmpl w:val="8702EBC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8">
    <w:nsid w:val="663C5859"/>
    <w:multiLevelType w:val="multilevel"/>
    <w:tmpl w:val="4784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0A0521"/>
    <w:multiLevelType w:val="multilevel"/>
    <w:tmpl w:val="DC205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C485093"/>
    <w:multiLevelType w:val="hybridMultilevel"/>
    <w:tmpl w:val="4B624618"/>
    <w:lvl w:ilvl="0" w:tplc="F40AC4BE">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6CF71543"/>
    <w:multiLevelType w:val="hybridMultilevel"/>
    <w:tmpl w:val="BF7A3F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D2028F9"/>
    <w:multiLevelType w:val="hybridMultilevel"/>
    <w:tmpl w:val="2A5088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710F1FC9"/>
    <w:multiLevelType w:val="multilevel"/>
    <w:tmpl w:val="46628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3E565DC"/>
    <w:multiLevelType w:val="multilevel"/>
    <w:tmpl w:val="DD2A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9A5B66"/>
    <w:multiLevelType w:val="hybridMultilevel"/>
    <w:tmpl w:val="EAD467B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0"/>
  </w:num>
  <w:num w:numId="4">
    <w:abstractNumId w:val="15"/>
  </w:num>
  <w:num w:numId="5">
    <w:abstractNumId w:val="21"/>
  </w:num>
  <w:num w:numId="6">
    <w:abstractNumId w:val="6"/>
  </w:num>
  <w:num w:numId="7">
    <w:abstractNumId w:val="17"/>
  </w:num>
  <w:num w:numId="8">
    <w:abstractNumId w:val="4"/>
  </w:num>
  <w:num w:numId="9">
    <w:abstractNumId w:val="16"/>
  </w:num>
  <w:num w:numId="10">
    <w:abstractNumId w:val="13"/>
  </w:num>
  <w:num w:numId="11">
    <w:abstractNumId w:val="1"/>
  </w:num>
  <w:num w:numId="12">
    <w:abstractNumId w:val="22"/>
  </w:num>
  <w:num w:numId="13">
    <w:abstractNumId w:val="11"/>
  </w:num>
  <w:num w:numId="14">
    <w:abstractNumId w:val="7"/>
  </w:num>
  <w:num w:numId="15">
    <w:abstractNumId w:val="24"/>
  </w:num>
  <w:num w:numId="16">
    <w:abstractNumId w:val="5"/>
  </w:num>
  <w:num w:numId="17">
    <w:abstractNumId w:val="8"/>
  </w:num>
  <w:num w:numId="18">
    <w:abstractNumId w:val="14"/>
  </w:num>
  <w:num w:numId="19">
    <w:abstractNumId w:val="18"/>
  </w:num>
  <w:num w:numId="20">
    <w:abstractNumId w:val="19"/>
  </w:num>
  <w:num w:numId="21">
    <w:abstractNumId w:val="10"/>
  </w:num>
  <w:num w:numId="22">
    <w:abstractNumId w:val="20"/>
  </w:num>
  <w:num w:numId="23">
    <w:abstractNumId w:val="9"/>
  </w:num>
  <w:num w:numId="24">
    <w:abstractNumId w:val="25"/>
  </w:num>
  <w:num w:numId="25">
    <w:abstractNumId w:val="23"/>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AE5"/>
    <w:rsid w:val="00027665"/>
    <w:rsid w:val="000313A3"/>
    <w:rsid w:val="001D48D6"/>
    <w:rsid w:val="00330DC7"/>
    <w:rsid w:val="00331964"/>
    <w:rsid w:val="0034441B"/>
    <w:rsid w:val="00384260"/>
    <w:rsid w:val="003937A1"/>
    <w:rsid w:val="003A7AEA"/>
    <w:rsid w:val="00402D1E"/>
    <w:rsid w:val="00424749"/>
    <w:rsid w:val="0052318D"/>
    <w:rsid w:val="005A2B64"/>
    <w:rsid w:val="0061566E"/>
    <w:rsid w:val="006D3D48"/>
    <w:rsid w:val="006E0A47"/>
    <w:rsid w:val="00710E99"/>
    <w:rsid w:val="00724F50"/>
    <w:rsid w:val="008B2340"/>
    <w:rsid w:val="009742A7"/>
    <w:rsid w:val="00A5362B"/>
    <w:rsid w:val="00AD04E8"/>
    <w:rsid w:val="00C13E6E"/>
    <w:rsid w:val="00C42AE5"/>
    <w:rsid w:val="00C94DDD"/>
    <w:rsid w:val="00D55D97"/>
    <w:rsid w:val="00EB3DEC"/>
    <w:rsid w:val="00FA262F"/>
    <w:rsid w:val="00FD464E"/>
    <w:rsid w:val="00FD5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AE5"/>
  </w:style>
  <w:style w:type="paragraph" w:styleId="3">
    <w:name w:val="heading 3"/>
    <w:basedOn w:val="a"/>
    <w:link w:val="30"/>
    <w:uiPriority w:val="9"/>
    <w:qFormat/>
    <w:rsid w:val="00C42AE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42AE5"/>
    <w:rPr>
      <w:rFonts w:ascii="Times New Roman" w:eastAsia="Times New Roman" w:hAnsi="Times New Roman" w:cs="Times New Roman"/>
      <w:b/>
      <w:bCs/>
      <w:sz w:val="27"/>
      <w:szCs w:val="27"/>
      <w:lang w:eastAsia="ru-RU"/>
    </w:rPr>
  </w:style>
  <w:style w:type="paragraph" w:styleId="a3">
    <w:name w:val="List Paragraph"/>
    <w:basedOn w:val="a"/>
    <w:link w:val="a4"/>
    <w:uiPriority w:val="34"/>
    <w:qFormat/>
    <w:rsid w:val="00C42AE5"/>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a4">
    <w:name w:val="Абзац списка Знак"/>
    <w:link w:val="a3"/>
    <w:uiPriority w:val="34"/>
    <w:locked/>
    <w:rsid w:val="00C42AE5"/>
    <w:rPr>
      <w:rFonts w:ascii="Times New Roman" w:eastAsia="Times New Roman" w:hAnsi="Times New Roman" w:cs="Times New Roman"/>
      <w:sz w:val="24"/>
      <w:szCs w:val="20"/>
      <w:lang w:eastAsia="ar-SA"/>
    </w:rPr>
  </w:style>
  <w:style w:type="paragraph" w:styleId="a5">
    <w:name w:val="No Spacing"/>
    <w:uiPriority w:val="1"/>
    <w:qFormat/>
    <w:rsid w:val="00C42AE5"/>
    <w:pPr>
      <w:spacing w:after="0" w:line="240" w:lineRule="auto"/>
    </w:pPr>
    <w:rPr>
      <w:rFonts w:ascii="Calibri" w:eastAsia="Times New Roman" w:hAnsi="Calibri" w:cs="Times New Roman"/>
      <w:lang w:eastAsia="ru-RU"/>
    </w:rPr>
  </w:style>
  <w:style w:type="paragraph" w:styleId="a6">
    <w:name w:val="Normal (Web)"/>
    <w:aliases w:val="Знак Знак,Обычный (Web)"/>
    <w:basedOn w:val="a"/>
    <w:link w:val="a7"/>
    <w:uiPriority w:val="99"/>
    <w:rsid w:val="00C42AE5"/>
    <w:pPr>
      <w:spacing w:after="0" w:line="240" w:lineRule="auto"/>
    </w:pPr>
    <w:rPr>
      <w:rFonts w:ascii="Times New Roman" w:eastAsia="Times New Roman" w:hAnsi="Times New Roman" w:cs="Times New Roman"/>
      <w:sz w:val="19"/>
      <w:szCs w:val="19"/>
      <w:lang w:eastAsia="ru-RU"/>
    </w:rPr>
  </w:style>
  <w:style w:type="paragraph" w:styleId="a8">
    <w:name w:val="Plain Text"/>
    <w:basedOn w:val="a"/>
    <w:link w:val="a9"/>
    <w:unhideWhenUsed/>
    <w:rsid w:val="00C42AE5"/>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rsid w:val="00C42AE5"/>
    <w:rPr>
      <w:rFonts w:ascii="Courier New" w:eastAsia="Times New Roman" w:hAnsi="Courier New" w:cs="Courier New"/>
      <w:sz w:val="20"/>
      <w:szCs w:val="20"/>
      <w:lang w:eastAsia="ru-RU"/>
    </w:rPr>
  </w:style>
  <w:style w:type="character" w:customStyle="1" w:styleId="a7">
    <w:name w:val="Обычный (веб) Знак"/>
    <w:aliases w:val="Знак Знак Знак,Обычный (Web) Знак"/>
    <w:link w:val="a6"/>
    <w:uiPriority w:val="99"/>
    <w:locked/>
    <w:rsid w:val="00C42AE5"/>
    <w:rPr>
      <w:rFonts w:ascii="Times New Roman" w:eastAsia="Times New Roman" w:hAnsi="Times New Roman" w:cs="Times New Roman"/>
      <w:sz w:val="19"/>
      <w:szCs w:val="19"/>
      <w:lang w:eastAsia="ru-RU"/>
    </w:rPr>
  </w:style>
  <w:style w:type="character" w:styleId="aa">
    <w:name w:val="Emphasis"/>
    <w:uiPriority w:val="20"/>
    <w:qFormat/>
    <w:rsid w:val="00C42AE5"/>
    <w:rPr>
      <w:i/>
      <w:iCs/>
    </w:rPr>
  </w:style>
  <w:style w:type="character" w:styleId="ab">
    <w:name w:val="Strong"/>
    <w:basedOn w:val="a0"/>
    <w:uiPriority w:val="22"/>
    <w:qFormat/>
    <w:rsid w:val="00C42AE5"/>
    <w:rPr>
      <w:b/>
      <w:bCs/>
    </w:rPr>
  </w:style>
  <w:style w:type="paragraph" w:customStyle="1" w:styleId="p8">
    <w:name w:val="p8"/>
    <w:basedOn w:val="a"/>
    <w:rsid w:val="00C42AE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6">
    <w:name w:val="Light Grid Accent 6"/>
    <w:basedOn w:val="a1"/>
    <w:uiPriority w:val="62"/>
    <w:rsid w:val="00C42AE5"/>
    <w:pPr>
      <w:spacing w:after="0" w:line="240" w:lineRule="auto"/>
    </w:pPr>
    <w:rPr>
      <w:rFonts w:eastAsiaTheme="minorEastAsia"/>
      <w:lang w:eastAsia="ru-R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ac">
    <w:name w:val="Balloon Text"/>
    <w:basedOn w:val="a"/>
    <w:link w:val="ad"/>
    <w:uiPriority w:val="99"/>
    <w:semiHidden/>
    <w:unhideWhenUsed/>
    <w:rsid w:val="00C42AE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42AE5"/>
    <w:rPr>
      <w:rFonts w:ascii="Tahoma" w:hAnsi="Tahoma" w:cs="Tahoma"/>
      <w:sz w:val="16"/>
      <w:szCs w:val="16"/>
    </w:rPr>
  </w:style>
  <w:style w:type="character" w:customStyle="1" w:styleId="2">
    <w:name w:val="Основной текст (2)_"/>
    <w:basedOn w:val="a0"/>
    <w:link w:val="20"/>
    <w:rsid w:val="00C42AE5"/>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C42AE5"/>
    <w:pPr>
      <w:widowControl w:val="0"/>
      <w:shd w:val="clear" w:color="auto" w:fill="FFFFFF"/>
      <w:spacing w:after="3420" w:line="310" w:lineRule="exact"/>
      <w:jc w:val="center"/>
    </w:pPr>
    <w:rPr>
      <w:rFonts w:ascii="Times New Roman" w:eastAsia="Times New Roman" w:hAnsi="Times New Roman" w:cs="Times New Roman"/>
      <w:sz w:val="24"/>
      <w:szCs w:val="24"/>
    </w:rPr>
  </w:style>
  <w:style w:type="table" w:styleId="ae">
    <w:name w:val="Table Grid"/>
    <w:basedOn w:val="a1"/>
    <w:uiPriority w:val="59"/>
    <w:rsid w:val="00C42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list-kafedra">
    <w:name w:val="title-list-kafedra"/>
    <w:basedOn w:val="a0"/>
    <w:rsid w:val="00C42AE5"/>
  </w:style>
  <w:style w:type="character" w:styleId="af">
    <w:name w:val="Hyperlink"/>
    <w:basedOn w:val="a0"/>
    <w:uiPriority w:val="99"/>
    <w:semiHidden/>
    <w:unhideWhenUsed/>
    <w:rsid w:val="00C42AE5"/>
    <w:rPr>
      <w:color w:val="0000FF"/>
      <w:u w:val="single"/>
    </w:rPr>
  </w:style>
  <w:style w:type="paragraph" w:customStyle="1" w:styleId="c0">
    <w:name w:val="c0"/>
    <w:basedOn w:val="a"/>
    <w:rsid w:val="00C42A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42AE5"/>
  </w:style>
  <w:style w:type="character" w:customStyle="1" w:styleId="boldtext">
    <w:name w:val="bold_text"/>
    <w:basedOn w:val="a0"/>
    <w:rsid w:val="00EB3DEC"/>
  </w:style>
  <w:style w:type="character" w:customStyle="1" w:styleId="c3">
    <w:name w:val="c3"/>
    <w:basedOn w:val="a0"/>
    <w:rsid w:val="00EB3DEC"/>
  </w:style>
  <w:style w:type="paragraph" w:styleId="af0">
    <w:name w:val="header"/>
    <w:basedOn w:val="a"/>
    <w:link w:val="af1"/>
    <w:uiPriority w:val="99"/>
    <w:unhideWhenUsed/>
    <w:rsid w:val="006D3D48"/>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D3D48"/>
  </w:style>
  <w:style w:type="paragraph" w:styleId="af2">
    <w:name w:val="footer"/>
    <w:basedOn w:val="a"/>
    <w:link w:val="af3"/>
    <w:uiPriority w:val="99"/>
    <w:unhideWhenUsed/>
    <w:rsid w:val="006D3D48"/>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D3D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AE5"/>
  </w:style>
  <w:style w:type="paragraph" w:styleId="3">
    <w:name w:val="heading 3"/>
    <w:basedOn w:val="a"/>
    <w:link w:val="30"/>
    <w:uiPriority w:val="9"/>
    <w:qFormat/>
    <w:rsid w:val="00C42AE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42AE5"/>
    <w:rPr>
      <w:rFonts w:ascii="Times New Roman" w:eastAsia="Times New Roman" w:hAnsi="Times New Roman" w:cs="Times New Roman"/>
      <w:b/>
      <w:bCs/>
      <w:sz w:val="27"/>
      <w:szCs w:val="27"/>
      <w:lang w:eastAsia="ru-RU"/>
    </w:rPr>
  </w:style>
  <w:style w:type="paragraph" w:styleId="a3">
    <w:name w:val="List Paragraph"/>
    <w:basedOn w:val="a"/>
    <w:link w:val="a4"/>
    <w:uiPriority w:val="34"/>
    <w:qFormat/>
    <w:rsid w:val="00C42AE5"/>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a4">
    <w:name w:val="Абзац списка Знак"/>
    <w:link w:val="a3"/>
    <w:uiPriority w:val="34"/>
    <w:locked/>
    <w:rsid w:val="00C42AE5"/>
    <w:rPr>
      <w:rFonts w:ascii="Times New Roman" w:eastAsia="Times New Roman" w:hAnsi="Times New Roman" w:cs="Times New Roman"/>
      <w:sz w:val="24"/>
      <w:szCs w:val="20"/>
      <w:lang w:eastAsia="ar-SA"/>
    </w:rPr>
  </w:style>
  <w:style w:type="paragraph" w:styleId="a5">
    <w:name w:val="No Spacing"/>
    <w:uiPriority w:val="1"/>
    <w:qFormat/>
    <w:rsid w:val="00C42AE5"/>
    <w:pPr>
      <w:spacing w:after="0" w:line="240" w:lineRule="auto"/>
    </w:pPr>
    <w:rPr>
      <w:rFonts w:ascii="Calibri" w:eastAsia="Times New Roman" w:hAnsi="Calibri" w:cs="Times New Roman"/>
      <w:lang w:eastAsia="ru-RU"/>
    </w:rPr>
  </w:style>
  <w:style w:type="paragraph" w:styleId="a6">
    <w:name w:val="Normal (Web)"/>
    <w:aliases w:val="Знак Знак,Обычный (Web)"/>
    <w:basedOn w:val="a"/>
    <w:link w:val="a7"/>
    <w:uiPriority w:val="99"/>
    <w:rsid w:val="00C42AE5"/>
    <w:pPr>
      <w:spacing w:after="0" w:line="240" w:lineRule="auto"/>
    </w:pPr>
    <w:rPr>
      <w:rFonts w:ascii="Times New Roman" w:eastAsia="Times New Roman" w:hAnsi="Times New Roman" w:cs="Times New Roman"/>
      <w:sz w:val="19"/>
      <w:szCs w:val="19"/>
      <w:lang w:eastAsia="ru-RU"/>
    </w:rPr>
  </w:style>
  <w:style w:type="paragraph" w:styleId="a8">
    <w:name w:val="Plain Text"/>
    <w:basedOn w:val="a"/>
    <w:link w:val="a9"/>
    <w:unhideWhenUsed/>
    <w:rsid w:val="00C42AE5"/>
    <w:pPr>
      <w:spacing w:after="0" w:line="240" w:lineRule="auto"/>
    </w:pPr>
    <w:rPr>
      <w:rFonts w:ascii="Courier New" w:eastAsia="Times New Roman" w:hAnsi="Courier New" w:cs="Courier New"/>
      <w:sz w:val="20"/>
      <w:szCs w:val="20"/>
      <w:lang w:eastAsia="ru-RU"/>
    </w:rPr>
  </w:style>
  <w:style w:type="character" w:customStyle="1" w:styleId="a9">
    <w:name w:val="Текст Знак"/>
    <w:basedOn w:val="a0"/>
    <w:link w:val="a8"/>
    <w:rsid w:val="00C42AE5"/>
    <w:rPr>
      <w:rFonts w:ascii="Courier New" w:eastAsia="Times New Roman" w:hAnsi="Courier New" w:cs="Courier New"/>
      <w:sz w:val="20"/>
      <w:szCs w:val="20"/>
      <w:lang w:eastAsia="ru-RU"/>
    </w:rPr>
  </w:style>
  <w:style w:type="character" w:customStyle="1" w:styleId="a7">
    <w:name w:val="Обычный (веб) Знак"/>
    <w:aliases w:val="Знак Знак Знак,Обычный (Web) Знак"/>
    <w:link w:val="a6"/>
    <w:uiPriority w:val="99"/>
    <w:locked/>
    <w:rsid w:val="00C42AE5"/>
    <w:rPr>
      <w:rFonts w:ascii="Times New Roman" w:eastAsia="Times New Roman" w:hAnsi="Times New Roman" w:cs="Times New Roman"/>
      <w:sz w:val="19"/>
      <w:szCs w:val="19"/>
      <w:lang w:eastAsia="ru-RU"/>
    </w:rPr>
  </w:style>
  <w:style w:type="character" w:styleId="aa">
    <w:name w:val="Emphasis"/>
    <w:uiPriority w:val="20"/>
    <w:qFormat/>
    <w:rsid w:val="00C42AE5"/>
    <w:rPr>
      <w:i/>
      <w:iCs/>
    </w:rPr>
  </w:style>
  <w:style w:type="character" w:styleId="ab">
    <w:name w:val="Strong"/>
    <w:basedOn w:val="a0"/>
    <w:uiPriority w:val="22"/>
    <w:qFormat/>
    <w:rsid w:val="00C42AE5"/>
    <w:rPr>
      <w:b/>
      <w:bCs/>
    </w:rPr>
  </w:style>
  <w:style w:type="paragraph" w:customStyle="1" w:styleId="p8">
    <w:name w:val="p8"/>
    <w:basedOn w:val="a"/>
    <w:rsid w:val="00C42AE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6">
    <w:name w:val="Light Grid Accent 6"/>
    <w:basedOn w:val="a1"/>
    <w:uiPriority w:val="62"/>
    <w:rsid w:val="00C42AE5"/>
    <w:pPr>
      <w:spacing w:after="0" w:line="240" w:lineRule="auto"/>
    </w:pPr>
    <w:rPr>
      <w:rFonts w:eastAsiaTheme="minorEastAsia"/>
      <w:lang w:eastAsia="ru-R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ac">
    <w:name w:val="Balloon Text"/>
    <w:basedOn w:val="a"/>
    <w:link w:val="ad"/>
    <w:uiPriority w:val="99"/>
    <w:semiHidden/>
    <w:unhideWhenUsed/>
    <w:rsid w:val="00C42AE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42AE5"/>
    <w:rPr>
      <w:rFonts w:ascii="Tahoma" w:hAnsi="Tahoma" w:cs="Tahoma"/>
      <w:sz w:val="16"/>
      <w:szCs w:val="16"/>
    </w:rPr>
  </w:style>
  <w:style w:type="character" w:customStyle="1" w:styleId="2">
    <w:name w:val="Основной текст (2)_"/>
    <w:basedOn w:val="a0"/>
    <w:link w:val="20"/>
    <w:rsid w:val="00C42AE5"/>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C42AE5"/>
    <w:pPr>
      <w:widowControl w:val="0"/>
      <w:shd w:val="clear" w:color="auto" w:fill="FFFFFF"/>
      <w:spacing w:after="3420" w:line="310" w:lineRule="exact"/>
      <w:jc w:val="center"/>
    </w:pPr>
    <w:rPr>
      <w:rFonts w:ascii="Times New Roman" w:eastAsia="Times New Roman" w:hAnsi="Times New Roman" w:cs="Times New Roman"/>
      <w:sz w:val="24"/>
      <w:szCs w:val="24"/>
    </w:rPr>
  </w:style>
  <w:style w:type="table" w:styleId="ae">
    <w:name w:val="Table Grid"/>
    <w:basedOn w:val="a1"/>
    <w:uiPriority w:val="59"/>
    <w:rsid w:val="00C42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list-kafedra">
    <w:name w:val="title-list-kafedra"/>
    <w:basedOn w:val="a0"/>
    <w:rsid w:val="00C42AE5"/>
  </w:style>
  <w:style w:type="character" w:styleId="af">
    <w:name w:val="Hyperlink"/>
    <w:basedOn w:val="a0"/>
    <w:uiPriority w:val="99"/>
    <w:semiHidden/>
    <w:unhideWhenUsed/>
    <w:rsid w:val="00C42AE5"/>
    <w:rPr>
      <w:color w:val="0000FF"/>
      <w:u w:val="single"/>
    </w:rPr>
  </w:style>
  <w:style w:type="paragraph" w:customStyle="1" w:styleId="c0">
    <w:name w:val="c0"/>
    <w:basedOn w:val="a"/>
    <w:rsid w:val="00C42A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42AE5"/>
  </w:style>
  <w:style w:type="character" w:customStyle="1" w:styleId="boldtext">
    <w:name w:val="bold_text"/>
    <w:basedOn w:val="a0"/>
    <w:rsid w:val="00EB3DEC"/>
  </w:style>
  <w:style w:type="character" w:customStyle="1" w:styleId="c3">
    <w:name w:val="c3"/>
    <w:basedOn w:val="a0"/>
    <w:rsid w:val="00EB3DEC"/>
  </w:style>
  <w:style w:type="paragraph" w:styleId="af0">
    <w:name w:val="header"/>
    <w:basedOn w:val="a"/>
    <w:link w:val="af1"/>
    <w:uiPriority w:val="99"/>
    <w:unhideWhenUsed/>
    <w:rsid w:val="006D3D48"/>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D3D48"/>
  </w:style>
  <w:style w:type="paragraph" w:styleId="af2">
    <w:name w:val="footer"/>
    <w:basedOn w:val="a"/>
    <w:link w:val="af3"/>
    <w:uiPriority w:val="99"/>
    <w:unhideWhenUsed/>
    <w:rsid w:val="006D3D48"/>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D3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502362">
      <w:bodyDiv w:val="1"/>
      <w:marLeft w:val="0"/>
      <w:marRight w:val="0"/>
      <w:marTop w:val="0"/>
      <w:marBottom w:val="0"/>
      <w:divBdr>
        <w:top w:val="none" w:sz="0" w:space="0" w:color="auto"/>
        <w:left w:val="none" w:sz="0" w:space="0" w:color="auto"/>
        <w:bottom w:val="none" w:sz="0" w:space="0" w:color="auto"/>
        <w:right w:val="none" w:sz="0" w:space="0" w:color="auto"/>
      </w:divBdr>
    </w:div>
    <w:div w:id="104124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8;&#1072;&#1090;&#1100;&#1103;&#1085;&#1072;%20&#1048;&#1074;&#1072;&#1085;&#1086;&#1074;&#1085;&#1072;\Desktop\&#1060;&#1086;&#1088;&#1084;&#1072;&#1090;%20&#1080;&#1084;&#1087;&#1086;&#1088;&#1090;&#1072;%20&#1089;&#1074;&#1077;&#1076;&#1077;&#1085;&#1080;&#1081;%20&#1086;%20&#1087;&#1086;&#1089;&#1090;&#1091;&#1087;&#1083;&#1077;&#1085;&#1080;&#1080;%20&#1091;&#1095;&#1072;&#1089;&#1090;&#1085;&#1080;&#1082;&#1086;&#1074;11&#107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7066427538991324"/>
          <c:y val="0.18308544765237683"/>
          <c:w val="0.82923827189308041"/>
          <c:h val="0.79920378169783046"/>
        </c:manualLayout>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3E02-46EA-9993-BA8BCE2948D8}"/>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3E02-46EA-9993-BA8BCE2948D8}"/>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5-3E02-46EA-9993-BA8BCE2948D8}"/>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7-3E02-46EA-9993-BA8BCE2948D8}"/>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9-3E02-46EA-9993-BA8BCE2948D8}"/>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B-3E02-46EA-9993-BA8BCE2948D8}"/>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D-3E02-46EA-9993-BA8BCE2948D8}"/>
              </c:ext>
            </c:extLst>
          </c:dPt>
          <c:dPt>
            <c:idx val="7"/>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F-3E02-46EA-9993-BA8BCE2948D8}"/>
              </c:ext>
            </c:extLst>
          </c:dPt>
          <c:dPt>
            <c:idx val="8"/>
            <c:bubble3D val="0"/>
            <c:spPr>
              <a:solidFill>
                <a:schemeClr val="accent3">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11-3E02-46EA-9993-BA8BCE2948D8}"/>
              </c:ext>
            </c:extLst>
          </c:dPt>
          <c:dPt>
            <c:idx val="9"/>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13-3E02-46EA-9993-BA8BCE2948D8}"/>
              </c:ext>
            </c:extLst>
          </c:dPt>
          <c:dPt>
            <c:idx val="10"/>
            <c:bubble3D val="0"/>
            <c:spPr>
              <a:solidFill>
                <a:schemeClr val="accent5">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15-3E02-46EA-9993-BA8BCE2948D8}"/>
              </c:ext>
            </c:extLst>
          </c:dPt>
          <c:dPt>
            <c:idx val="11"/>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17-3E02-46EA-9993-BA8BCE2948D8}"/>
              </c:ext>
            </c:extLst>
          </c:dPt>
          <c:dLbls>
            <c:dLbl>
              <c:idx val="0"/>
              <c:tx>
                <c:rich>
                  <a:bodyPr/>
                  <a:lstStyle/>
                  <a:p>
                    <a:r>
                      <a:rPr lang="ru-RU" sz="1200"/>
                      <a:t>УрГЭУ ; 2</a:t>
                    </a:r>
                  </a:p>
                </c:rich>
              </c:tx>
              <c:dLblPos val="outEnd"/>
              <c:showLegendKey val="0"/>
              <c:showVal val="1"/>
              <c:showCatName val="1"/>
              <c:showSerName val="0"/>
              <c:showPercent val="0"/>
              <c:showBubbleSize val="0"/>
            </c:dLbl>
            <c:dLbl>
              <c:idx val="1"/>
              <c:layout>
                <c:manualLayout>
                  <c:x val="0"/>
                  <c:y val="-7.7544821059219518E-2"/>
                </c:manualLayout>
              </c:layout>
              <c:tx>
                <c:rich>
                  <a:bodyPr rot="0" spcFirstLastPara="1" vertOverflow="ellipsis" vert="horz" wrap="square" lIns="38100" tIns="19050" rIns="38100" bIns="19050" anchor="ctr" anchorCtr="1">
                    <a:spAutoFit/>
                  </a:bodyPr>
                  <a:lstStyle/>
                  <a:p>
                    <a:pPr>
                      <a:defRPr sz="1600" b="1" i="0" u="none" strike="noStrike" kern="1200" spc="0" baseline="0">
                        <a:solidFill>
                          <a:schemeClr val="accent2"/>
                        </a:solidFill>
                        <a:latin typeface="Times New Roman" panose="02020603050405020304" pitchFamily="18" charset="0"/>
                        <a:ea typeface="+mn-ea"/>
                        <a:cs typeface="Times New Roman" panose="02020603050405020304" pitchFamily="18" charset="0"/>
                      </a:defRPr>
                    </a:pPr>
                    <a:r>
                      <a:rPr lang="ru-RU" sz="1200"/>
                      <a:t>УРФУ(Н-Тагил); 5</a:t>
                    </a:r>
                  </a:p>
                </c:rich>
              </c:tx>
              <c:spPr>
                <a:noFill/>
                <a:ln>
                  <a:noFill/>
                </a:ln>
                <a:effectLst/>
              </c:spPr>
              <c:dLblPos val="bestFit"/>
              <c:showLegendKey val="0"/>
              <c:showVal val="1"/>
              <c:showCatName val="1"/>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3E02-46EA-9993-BA8BCE2948D8}"/>
                </c:ext>
              </c:extLst>
            </c:dLbl>
            <c:dLbl>
              <c:idx val="2"/>
              <c:tx>
                <c:rich>
                  <a:bodyPr rot="0" spcFirstLastPara="1" vertOverflow="ellipsis" vert="horz" wrap="square" lIns="38100" tIns="19050" rIns="38100" bIns="19050" anchor="ctr" anchorCtr="1">
                    <a:spAutoFit/>
                  </a:bodyPr>
                  <a:lstStyle/>
                  <a:p>
                    <a:pPr>
                      <a:defRPr sz="1600" b="1" i="0" u="none" strike="noStrike" kern="1200" spc="0" baseline="0">
                        <a:solidFill>
                          <a:schemeClr val="accent3"/>
                        </a:solidFill>
                        <a:latin typeface="Times New Roman" panose="02020603050405020304" pitchFamily="18" charset="0"/>
                        <a:ea typeface="+mn-ea"/>
                        <a:cs typeface="Times New Roman" panose="02020603050405020304" pitchFamily="18" charset="0"/>
                      </a:defRPr>
                    </a:pPr>
                    <a:r>
                      <a:rPr lang="ru-RU" sz="1200"/>
                      <a:t>УРФУ(Екатеринбург); 4</a:t>
                    </a:r>
                  </a:p>
                </c:rich>
              </c:tx>
              <c:spPr>
                <a:noFill/>
                <a:ln>
                  <a:noFill/>
                </a:ln>
                <a:effectLst/>
              </c:spPr>
              <c:dLblPos val="outEnd"/>
              <c:showLegendKey val="0"/>
              <c:showVal val="1"/>
              <c:showCatName val="1"/>
              <c:showSerName val="0"/>
              <c:showPercent val="0"/>
              <c:showBubbleSize val="0"/>
            </c:dLbl>
            <c:dLbl>
              <c:idx val="3"/>
              <c:layout>
                <c:manualLayout>
                  <c:x val="3.6324786324786328E-2"/>
                  <c:y val="3.8834951456310676E-2"/>
                </c:manualLayout>
              </c:layout>
              <c:tx>
                <c:rich>
                  <a:bodyPr rot="0" spcFirstLastPara="1" vertOverflow="ellipsis" vert="horz" wrap="square" lIns="38100" tIns="19050" rIns="38100" bIns="19050" anchor="ctr" anchorCtr="1">
                    <a:spAutoFit/>
                  </a:bodyPr>
                  <a:lstStyle/>
                  <a:p>
                    <a:pPr>
                      <a:defRPr sz="1600" b="1" i="0" u="none" strike="noStrike" kern="1200" spc="0" baseline="0">
                        <a:solidFill>
                          <a:schemeClr val="accent4"/>
                        </a:solidFill>
                        <a:latin typeface="Times New Roman" panose="02020603050405020304" pitchFamily="18" charset="0"/>
                        <a:ea typeface="+mn-ea"/>
                        <a:cs typeface="Times New Roman" panose="02020603050405020304" pitchFamily="18" charset="0"/>
                      </a:defRPr>
                    </a:pPr>
                    <a:r>
                      <a:rPr lang="ru-RU" sz="1200"/>
                      <a:t>УрГУПС; 1</a:t>
                    </a:r>
                  </a:p>
                </c:rich>
              </c:tx>
              <c:spPr>
                <a:noFill/>
                <a:ln>
                  <a:noFill/>
                </a:ln>
                <a:effectLst/>
              </c:spPr>
              <c:dLblPos val="bestFit"/>
              <c:showLegendKey val="0"/>
              <c:showVal val="1"/>
              <c:showCatName val="1"/>
              <c:showSerName val="0"/>
              <c:showPercent val="0"/>
              <c:showBubbleSize val="0"/>
            </c:dLbl>
            <c:dLbl>
              <c:idx val="4"/>
              <c:tx>
                <c:rich>
                  <a:bodyPr rot="0" spcFirstLastPara="1" vertOverflow="ellipsis" vert="horz" wrap="square" lIns="38100" tIns="19050" rIns="38100" bIns="19050" anchor="ctr" anchorCtr="1">
                    <a:spAutoFit/>
                  </a:bodyPr>
                  <a:lstStyle/>
                  <a:p>
                    <a:pPr>
                      <a:defRPr sz="1600" b="1" i="0" u="none" strike="noStrike" kern="1200" spc="0" baseline="0">
                        <a:solidFill>
                          <a:schemeClr val="accent5"/>
                        </a:solidFill>
                        <a:latin typeface="Times New Roman" panose="02020603050405020304" pitchFamily="18" charset="0"/>
                        <a:ea typeface="+mn-ea"/>
                        <a:cs typeface="Times New Roman" panose="02020603050405020304" pitchFamily="18" charset="0"/>
                      </a:defRPr>
                    </a:pPr>
                    <a:r>
                      <a:rPr lang="ru-RU" sz="1200"/>
                      <a:t>СНИУ им. СП Королева; 1</a:t>
                    </a:r>
                  </a:p>
                </c:rich>
              </c:tx>
              <c:spPr>
                <a:noFill/>
                <a:ln>
                  <a:noFill/>
                </a:ln>
                <a:effectLst/>
              </c:spPr>
              <c:dLblPos val="outEnd"/>
              <c:showLegendKey val="0"/>
              <c:showVal val="1"/>
              <c:showCatName val="1"/>
              <c:showSerName val="0"/>
              <c:showPercent val="0"/>
              <c:showBubbleSize val="0"/>
            </c:dLbl>
            <c:dLbl>
              <c:idx val="5"/>
              <c:tx>
                <c:rich>
                  <a:bodyPr rot="0" spcFirstLastPara="1" vertOverflow="ellipsis" vert="horz" wrap="square" lIns="38100" tIns="19050" rIns="38100" bIns="19050" anchor="ctr" anchorCtr="1">
                    <a:spAutoFit/>
                  </a:bodyPr>
                  <a:lstStyle/>
                  <a:p>
                    <a:pPr>
                      <a:defRPr sz="1600" b="1" i="0" u="none" strike="noStrike" kern="1200" spc="0" baseline="0">
                        <a:solidFill>
                          <a:schemeClr val="accent6"/>
                        </a:solidFill>
                        <a:latin typeface="Times New Roman" panose="02020603050405020304" pitchFamily="18" charset="0"/>
                        <a:ea typeface="+mn-ea"/>
                        <a:cs typeface="Times New Roman" panose="02020603050405020304" pitchFamily="18" charset="0"/>
                      </a:defRPr>
                    </a:pPr>
                    <a:r>
                      <a:rPr lang="ru-RU" sz="1200"/>
                      <a:t>УГЛТУ; 1</a:t>
                    </a:r>
                  </a:p>
                </c:rich>
              </c:tx>
              <c:spPr>
                <a:noFill/>
                <a:ln>
                  <a:noFill/>
                </a:ln>
                <a:effectLst/>
              </c:spPr>
              <c:dLblPos val="outEnd"/>
              <c:showLegendKey val="0"/>
              <c:showVal val="1"/>
              <c:showCatName val="1"/>
              <c:showSerName val="0"/>
              <c:showPercent val="0"/>
              <c:showBubbleSize val="0"/>
            </c:dLbl>
            <c:dLbl>
              <c:idx val="6"/>
              <c:tx>
                <c:rich>
                  <a:bodyPr rot="0" spcFirstLastPara="1" vertOverflow="ellipsis" vert="horz" wrap="square" lIns="38100" tIns="19050" rIns="38100" bIns="19050" anchor="ctr" anchorCtr="1">
                    <a:spAutoFit/>
                  </a:bodyPr>
                  <a:lstStyle/>
                  <a:p>
                    <a:pPr>
                      <a:defRPr sz="1600" b="1" i="0" u="none" strike="noStrike" kern="1200" spc="0" baseline="0">
                        <a:solidFill>
                          <a:schemeClr val="accent1">
                            <a:lumMod val="60000"/>
                          </a:schemeClr>
                        </a:solidFill>
                        <a:latin typeface="Times New Roman" panose="02020603050405020304" pitchFamily="18" charset="0"/>
                        <a:ea typeface="+mn-ea"/>
                        <a:cs typeface="Times New Roman" panose="02020603050405020304" pitchFamily="18" charset="0"/>
                      </a:defRPr>
                    </a:pPr>
                    <a:r>
                      <a:rPr lang="ru-RU" sz="1200"/>
                      <a:t>СПбГЭТУ "ЛЭТИ"; 1</a:t>
                    </a:r>
                  </a:p>
                </c:rich>
              </c:tx>
              <c:spPr>
                <a:noFill/>
                <a:ln>
                  <a:noFill/>
                </a:ln>
                <a:effectLst/>
              </c:spPr>
              <c:dLblPos val="outEnd"/>
              <c:showLegendKey val="0"/>
              <c:showVal val="1"/>
              <c:showCatName val="1"/>
              <c:showSerName val="0"/>
              <c:showPercent val="0"/>
              <c:showBubbleSize val="0"/>
            </c:dLbl>
            <c:dLbl>
              <c:idx val="7"/>
              <c:layout>
                <c:manualLayout>
                  <c:x val="-1.3512094567619809E-2"/>
                  <c:y val="-2.9079392701254841E-2"/>
                </c:manualLayout>
              </c:layout>
              <c:tx>
                <c:rich>
                  <a:bodyPr rot="0" spcFirstLastPara="1" vertOverflow="ellipsis" vert="horz" wrap="square" lIns="38100" tIns="19050" rIns="38100" bIns="19050" anchor="ctr" anchorCtr="1">
                    <a:noAutofit/>
                  </a:bodyPr>
                  <a:lstStyle/>
                  <a:p>
                    <a:pPr>
                      <a:defRPr sz="1600" b="1" i="0" u="none" strike="noStrike" kern="1200" spc="0" baseline="0">
                        <a:solidFill>
                          <a:schemeClr val="accent2">
                            <a:lumMod val="60000"/>
                          </a:schemeClr>
                        </a:solidFill>
                        <a:latin typeface="Times New Roman" panose="02020603050405020304" pitchFamily="18" charset="0"/>
                        <a:ea typeface="+mn-ea"/>
                        <a:cs typeface="Times New Roman" panose="02020603050405020304" pitchFamily="18" charset="0"/>
                      </a:defRPr>
                    </a:pPr>
                    <a:r>
                      <a:rPr lang="ru-RU" sz="1200"/>
                      <a:t>СПбПУ Петра Великого; 1</a:t>
                    </a:r>
                  </a:p>
                </c:rich>
              </c:tx>
              <c:spPr>
                <a:noFill/>
                <a:ln>
                  <a:noFill/>
                </a:ln>
                <a:effectLst/>
              </c:spPr>
              <c:dLblPos val="bestFit"/>
              <c:showLegendKey val="0"/>
              <c:showVal val="1"/>
              <c:showCatName val="1"/>
              <c:showSerName val="0"/>
              <c:showPercent val="0"/>
              <c:showBubbleSize val="0"/>
              <c:extLst xmlns:c16r2="http://schemas.microsoft.com/office/drawing/2015/06/chart">
                <c:ext xmlns:c15="http://schemas.microsoft.com/office/drawing/2012/chart" uri="{CE6537A1-D6FC-4f65-9D91-7224C49458BB}">
                  <c15:layout>
                    <c:manualLayout>
                      <c:w val="0.10503402847712261"/>
                      <c:h val="0.13398021860787371"/>
                    </c:manualLayout>
                  </c15:layout>
                </c:ext>
                <c:ext xmlns:c16="http://schemas.microsoft.com/office/drawing/2014/chart" uri="{C3380CC4-5D6E-409C-BE32-E72D297353CC}">
                  <c16:uniqueId val="{0000000F-3E02-46EA-9993-BA8BCE2948D8}"/>
                </c:ext>
              </c:extLst>
            </c:dLbl>
            <c:dLbl>
              <c:idx val="8"/>
              <c:tx>
                <c:rich>
                  <a:bodyPr rot="0" spcFirstLastPara="1" vertOverflow="ellipsis" vert="horz" wrap="square" lIns="38100" tIns="19050" rIns="38100" bIns="19050" anchor="ctr" anchorCtr="1">
                    <a:spAutoFit/>
                  </a:bodyPr>
                  <a:lstStyle/>
                  <a:p>
                    <a:pPr>
                      <a:defRPr sz="1600" b="1" i="0" u="none" strike="noStrike" kern="1200" spc="0" baseline="0">
                        <a:solidFill>
                          <a:schemeClr val="accent3">
                            <a:lumMod val="60000"/>
                          </a:schemeClr>
                        </a:solidFill>
                        <a:latin typeface="Times New Roman" panose="02020603050405020304" pitchFamily="18" charset="0"/>
                        <a:ea typeface="+mn-ea"/>
                        <a:cs typeface="Times New Roman" panose="02020603050405020304" pitchFamily="18" charset="0"/>
                      </a:defRPr>
                    </a:pPr>
                    <a:r>
                      <a:rPr lang="ru-RU" sz="1200"/>
                      <a:t>работа; 1</a:t>
                    </a:r>
                  </a:p>
                </c:rich>
              </c:tx>
              <c:spPr>
                <a:noFill/>
                <a:ln>
                  <a:noFill/>
                </a:ln>
                <a:effectLst/>
              </c:spPr>
              <c:dLblPos val="outEnd"/>
              <c:showLegendKey val="0"/>
              <c:showVal val="1"/>
              <c:showCatName val="1"/>
              <c:showSerName val="0"/>
              <c:showPercent val="0"/>
              <c:showBubbleSize val="0"/>
            </c:dLbl>
            <c:dLbl>
              <c:idx val="9"/>
              <c:layout>
                <c:manualLayout>
                  <c:x val="-7.6696434786525325E-2"/>
                  <c:y val="-3.2361458693632131E-3"/>
                </c:manualLayout>
              </c:layout>
              <c:tx>
                <c:rich>
                  <a:bodyPr rot="0" spcFirstLastPara="1" vertOverflow="ellipsis" vert="horz" wrap="square" lIns="38100" tIns="19050" rIns="38100" bIns="19050" anchor="ctr" anchorCtr="1">
                    <a:spAutoFit/>
                  </a:bodyPr>
                  <a:lstStyle/>
                  <a:p>
                    <a:pPr>
                      <a:defRPr sz="1600" b="1" i="0" u="none" strike="noStrike" kern="1200" spc="0" baseline="0">
                        <a:solidFill>
                          <a:schemeClr val="accent4">
                            <a:lumMod val="60000"/>
                          </a:schemeClr>
                        </a:solidFill>
                        <a:latin typeface="Times New Roman" panose="02020603050405020304" pitchFamily="18" charset="0"/>
                        <a:ea typeface="+mn-ea"/>
                        <a:cs typeface="Times New Roman" panose="02020603050405020304" pitchFamily="18" charset="0"/>
                      </a:defRPr>
                    </a:pPr>
                    <a:r>
                      <a:rPr lang="ru-RU" sz="1200"/>
                      <a:t>РГППУ  Н-Тагил; 2</a:t>
                    </a:r>
                  </a:p>
                </c:rich>
              </c:tx>
              <c:spPr>
                <a:noFill/>
                <a:ln>
                  <a:noFill/>
                </a:ln>
                <a:effectLst/>
              </c:spPr>
              <c:dLblPos val="bestFit"/>
              <c:showLegendKey val="0"/>
              <c:showVal val="1"/>
              <c:showCatName val="1"/>
              <c:showSerName val="0"/>
              <c:showPercent val="0"/>
              <c:showBubbleSize val="0"/>
            </c:dLbl>
            <c:dLbl>
              <c:idx val="10"/>
              <c:layout>
                <c:manualLayout>
                  <c:x val="-2.9914529914529895E-2"/>
                  <c:y val="0"/>
                </c:manualLayout>
              </c:layout>
              <c:tx>
                <c:rich>
                  <a:bodyPr rot="0" spcFirstLastPara="1" vertOverflow="ellipsis" vert="horz" wrap="square" lIns="38100" tIns="19050" rIns="38100" bIns="19050" anchor="ctr" anchorCtr="1">
                    <a:spAutoFit/>
                  </a:bodyPr>
                  <a:lstStyle/>
                  <a:p>
                    <a:pPr>
                      <a:defRPr sz="1600" b="1" i="0" u="none" strike="noStrike" kern="1200" spc="0" baseline="0">
                        <a:solidFill>
                          <a:schemeClr val="accent5">
                            <a:lumMod val="60000"/>
                          </a:schemeClr>
                        </a:solidFill>
                        <a:latin typeface="Times New Roman" panose="02020603050405020304" pitchFamily="18" charset="0"/>
                        <a:ea typeface="+mn-ea"/>
                        <a:cs typeface="Times New Roman" panose="02020603050405020304" pitchFamily="18" charset="0"/>
                      </a:defRPr>
                    </a:pPr>
                    <a:r>
                      <a:rPr lang="ru-RU" sz="1200"/>
                      <a:t>Екатеринбургский</a:t>
                    </a:r>
                    <a:r>
                      <a:rPr lang="ru-RU"/>
                      <a:t>  </a:t>
                    </a:r>
                    <a:r>
                      <a:rPr lang="ru-RU" sz="1200"/>
                      <a:t>институт физической культуры; </a:t>
                    </a:r>
                    <a:r>
                      <a:rPr lang="ru-RU"/>
                      <a:t>1</a:t>
                    </a:r>
                  </a:p>
                </c:rich>
              </c:tx>
              <c:spPr>
                <a:noFill/>
                <a:ln>
                  <a:noFill/>
                </a:ln>
                <a:effectLst/>
              </c:spPr>
              <c:dLblPos val="bestFit"/>
              <c:showLegendKey val="0"/>
              <c:showVal val="1"/>
              <c:showCatName val="1"/>
              <c:showSerName val="0"/>
              <c:showPercent val="0"/>
              <c:showBubbleSize val="0"/>
            </c:dLbl>
            <c:dLbl>
              <c:idx val="11"/>
              <c:layout>
                <c:manualLayout>
                  <c:x val="6.1617458279845959E-2"/>
                  <c:y val="0"/>
                </c:manualLayout>
              </c:layout>
              <c:tx>
                <c:rich>
                  <a:bodyPr rot="0" spcFirstLastPara="1" vertOverflow="ellipsis" vert="horz" wrap="square" lIns="38100" tIns="19050" rIns="38100" bIns="19050" anchor="ctr" anchorCtr="1">
                    <a:spAutoFit/>
                  </a:bodyPr>
                  <a:lstStyle/>
                  <a:p>
                    <a:pPr>
                      <a:defRPr sz="1600" b="1" i="0" u="none" strike="noStrike" kern="1200" spc="0" baseline="0">
                        <a:solidFill>
                          <a:schemeClr val="accent6">
                            <a:lumMod val="60000"/>
                          </a:schemeClr>
                        </a:solidFill>
                        <a:latin typeface="Times New Roman" panose="02020603050405020304" pitchFamily="18" charset="0"/>
                        <a:ea typeface="+mn-ea"/>
                        <a:cs typeface="Times New Roman" panose="02020603050405020304" pitchFamily="18" charset="0"/>
                      </a:defRPr>
                    </a:pPr>
                    <a:r>
                      <a:rPr lang="ru-RU" sz="1200"/>
                      <a:t>МГУТУ им. Разумовского; 1</a:t>
                    </a:r>
                  </a:p>
                </c:rich>
              </c:tx>
              <c:spPr>
                <a:noFill/>
                <a:ln>
                  <a:noFill/>
                </a:ln>
                <a:effectLst/>
              </c:spPr>
              <c:dLblPos val="bestFit"/>
              <c:showLegendKey val="0"/>
              <c:showVal val="1"/>
              <c:showCatName val="1"/>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7-3E02-46EA-9993-BA8BCE2948D8}"/>
                </c:ext>
              </c:extLst>
            </c:dLbl>
            <c:spPr>
              <a:noFill/>
              <a:ln>
                <a:noFill/>
              </a:ln>
              <a:effectLst/>
            </c:spPr>
            <c:txPr>
              <a:bodyPr rot="0" spcFirstLastPara="1" vertOverflow="ellipsis" vert="horz" wrap="square" lIns="38100" tIns="19050" rIns="38100" bIns="19050" anchor="ctr" anchorCtr="1">
                <a:spAutoFit/>
              </a:bodyPr>
              <a:lstStyle/>
              <a:p>
                <a:pPr>
                  <a:defRPr sz="1600" b="1" i="0" u="none" strike="noStrike" kern="1200" spc="0" baseline="0">
                    <a:solidFill>
                      <a:schemeClr val="accent1"/>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Лист1!$A$1:$A$12</c:f>
              <c:strCache>
                <c:ptCount val="12"/>
                <c:pt idx="0">
                  <c:v>УрГЭУ </c:v>
                </c:pt>
                <c:pt idx="1">
                  <c:v>УРФУ(Н-Тагил)</c:v>
                </c:pt>
                <c:pt idx="2">
                  <c:v>УРФУ(Екатеринбург)</c:v>
                </c:pt>
                <c:pt idx="3">
                  <c:v>УрГУПС</c:v>
                </c:pt>
                <c:pt idx="4">
                  <c:v>СНИУ им. СП Королева</c:v>
                </c:pt>
                <c:pt idx="5">
                  <c:v>УГЛТУ</c:v>
                </c:pt>
                <c:pt idx="6">
                  <c:v>СПбГЭТУ "ЛЭТИ"</c:v>
                </c:pt>
                <c:pt idx="7">
                  <c:v>СПбПУ Петра Великого</c:v>
                </c:pt>
                <c:pt idx="8">
                  <c:v>работа</c:v>
                </c:pt>
                <c:pt idx="9">
                  <c:v>РГППУ  Н-Тагил</c:v>
                </c:pt>
                <c:pt idx="10">
                  <c:v>Екатеринбургский  институт физической культуры</c:v>
                </c:pt>
                <c:pt idx="11">
                  <c:v>МГУТУ им. Разумовского</c:v>
                </c:pt>
              </c:strCache>
            </c:strRef>
          </c:cat>
          <c:val>
            <c:numRef>
              <c:f>Лист1!$B$1:$B$12</c:f>
              <c:numCache>
                <c:formatCode>General</c:formatCode>
                <c:ptCount val="12"/>
                <c:pt idx="0">
                  <c:v>2</c:v>
                </c:pt>
                <c:pt idx="1">
                  <c:v>5</c:v>
                </c:pt>
                <c:pt idx="2">
                  <c:v>4</c:v>
                </c:pt>
                <c:pt idx="3">
                  <c:v>1</c:v>
                </c:pt>
                <c:pt idx="4">
                  <c:v>1</c:v>
                </c:pt>
                <c:pt idx="5">
                  <c:v>1</c:v>
                </c:pt>
                <c:pt idx="6">
                  <c:v>1</c:v>
                </c:pt>
                <c:pt idx="7">
                  <c:v>1</c:v>
                </c:pt>
                <c:pt idx="8">
                  <c:v>1</c:v>
                </c:pt>
                <c:pt idx="9">
                  <c:v>2</c:v>
                </c:pt>
                <c:pt idx="10">
                  <c:v>1</c:v>
                </c:pt>
                <c:pt idx="11">
                  <c:v>1</c:v>
                </c:pt>
              </c:numCache>
            </c:numRef>
          </c:val>
          <c:extLst xmlns:c16r2="http://schemas.microsoft.com/office/drawing/2015/06/chart">
            <c:ext xmlns:c16="http://schemas.microsoft.com/office/drawing/2014/chart" uri="{C3380CC4-5D6E-409C-BE32-E72D297353CC}">
              <c16:uniqueId val="{00000018-3E02-46EA-9993-BA8BCE2948D8}"/>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8.4196213638975601E-2"/>
          <c:y val="0.10681003243174664"/>
          <c:w val="0.65606516641041168"/>
          <c:h val="0.62122384248796692"/>
        </c:manualLayout>
      </c:layout>
      <c:pie3DChart>
        <c:varyColors val="1"/>
        <c:ser>
          <c:idx val="0"/>
          <c:order val="0"/>
          <c:dLbls>
            <c:dLbl>
              <c:idx val="0"/>
              <c:layout>
                <c:manualLayout>
                  <c:x val="-2.2377391951858425E-2"/>
                  <c:y val="-3.1072096390660001E-2"/>
                </c:manualLayout>
              </c:layout>
              <c:showLegendKey val="0"/>
              <c:showVal val="1"/>
              <c:showCatName val="1"/>
              <c:showSerName val="0"/>
              <c:showPercent val="0"/>
              <c:showBubbleSize val="0"/>
            </c:dLbl>
            <c:dLbl>
              <c:idx val="1"/>
              <c:layout>
                <c:manualLayout>
                  <c:x val="-3.3748545845686568E-4"/>
                  <c:y val="-3.3205863401599527E-2"/>
                </c:manualLayout>
              </c:layout>
              <c:tx>
                <c:rich>
                  <a:bodyPr/>
                  <a:lstStyle/>
                  <a:p>
                    <a:r>
                      <a:rPr lang="ru-RU" sz="1200"/>
                      <a:t>медколледж; 2</a:t>
                    </a:r>
                  </a:p>
                </c:rich>
              </c:tx>
              <c:showLegendKey val="0"/>
              <c:showVal val="1"/>
              <c:showCatName val="1"/>
              <c:showSerName val="0"/>
              <c:showPercent val="0"/>
              <c:showBubbleSize val="0"/>
            </c:dLbl>
            <c:dLbl>
              <c:idx val="2"/>
              <c:layout>
                <c:manualLayout>
                  <c:x val="1.2433478465661759E-2"/>
                  <c:y val="-2.7040451702062623E-2"/>
                </c:manualLayout>
              </c:layout>
              <c:showLegendKey val="0"/>
              <c:showVal val="1"/>
              <c:showCatName val="1"/>
              <c:showSerName val="0"/>
              <c:showPercent val="0"/>
              <c:showBubbleSize val="0"/>
            </c:dLbl>
            <c:dLbl>
              <c:idx val="3"/>
              <c:layout>
                <c:manualLayout>
                  <c:x val="-2.6499006997385967E-3"/>
                  <c:y val="-4.6555764597154832E-2"/>
                </c:manualLayout>
              </c:layout>
              <c:showLegendKey val="0"/>
              <c:showVal val="1"/>
              <c:showCatName val="1"/>
              <c:showSerName val="0"/>
              <c:showPercent val="0"/>
              <c:showBubbleSize val="0"/>
            </c:dLbl>
            <c:dLbl>
              <c:idx val="4"/>
              <c:layout>
                <c:manualLayout>
                  <c:x val="6.7875837487294801E-4"/>
                  <c:y val="-0.15351982761960933"/>
                </c:manualLayout>
              </c:layout>
              <c:tx>
                <c:rich>
                  <a:bodyPr/>
                  <a:lstStyle/>
                  <a:p>
                    <a:r>
                      <a:rPr lang="ru-RU" sz="1200"/>
                      <a:t>УРГЭУ; 3</a:t>
                    </a:r>
                  </a:p>
                </c:rich>
              </c:tx>
              <c:showLegendKey val="0"/>
              <c:showVal val="1"/>
              <c:showCatName val="1"/>
              <c:showSerName val="0"/>
              <c:showPercent val="0"/>
              <c:showBubbleSize val="0"/>
            </c:dLbl>
            <c:dLbl>
              <c:idx val="5"/>
              <c:tx>
                <c:rich>
                  <a:bodyPr/>
                  <a:lstStyle/>
                  <a:p>
                    <a:r>
                      <a:rPr lang="ru-RU" sz="1200"/>
                      <a:t>жд медтехникум; 1</a:t>
                    </a:r>
                    <a:endParaRPr lang="ru-RU"/>
                  </a:p>
                </c:rich>
              </c:tx>
              <c:showLegendKey val="0"/>
              <c:showVal val="1"/>
              <c:showCatName val="1"/>
              <c:showSerName val="0"/>
              <c:showPercent val="0"/>
              <c:showBubbleSize val="0"/>
            </c:dLbl>
            <c:dLbl>
              <c:idx val="6"/>
              <c:layout>
                <c:manualLayout>
                  <c:x val="1.8633432373446109E-2"/>
                  <c:y val="3.9848255889878607E-2"/>
                </c:manualLayout>
              </c:layout>
              <c:tx>
                <c:rich>
                  <a:bodyPr/>
                  <a:lstStyle/>
                  <a:p>
                    <a:r>
                      <a:rPr lang="ru-RU" sz="1200"/>
                      <a:t>УрФУ; 2</a:t>
                    </a:r>
                  </a:p>
                </c:rich>
              </c:tx>
              <c:showLegendKey val="0"/>
              <c:showVal val="1"/>
              <c:showCatName val="1"/>
              <c:showSerName val="0"/>
              <c:showPercent val="0"/>
              <c:showBubbleSize val="0"/>
            </c:dLbl>
            <c:dLbl>
              <c:idx val="7"/>
              <c:layout>
                <c:manualLayout>
                  <c:x val="-5.2763593301387079E-2"/>
                  <c:y val="2.7887859466642559E-2"/>
                </c:manualLayout>
              </c:layout>
              <c:tx>
                <c:rich>
                  <a:bodyPr/>
                  <a:lstStyle/>
                  <a:p>
                    <a:r>
                      <a:rPr lang="ru-RU" sz="1200"/>
                      <a:t>НТГСПИ; 6</a:t>
                    </a:r>
                  </a:p>
                </c:rich>
              </c:tx>
              <c:showLegendKey val="0"/>
              <c:showVal val="1"/>
              <c:showCatName val="1"/>
              <c:showSerName val="0"/>
              <c:showPercent val="0"/>
              <c:showBubbleSize val="0"/>
            </c:dLbl>
            <c:dLbl>
              <c:idx val="8"/>
              <c:layout>
                <c:manualLayout>
                  <c:x val="0"/>
                  <c:y val="0.14890733908221648"/>
                </c:manualLayout>
              </c:layout>
              <c:tx>
                <c:rich>
                  <a:bodyPr/>
                  <a:lstStyle/>
                  <a:p>
                    <a:r>
                      <a:rPr lang="ru-RU" sz="1200"/>
                      <a:t>УГЛТУ; 1</a:t>
                    </a:r>
                  </a:p>
                </c:rich>
              </c:tx>
              <c:showLegendKey val="0"/>
              <c:showVal val="1"/>
              <c:showCatName val="1"/>
              <c:showSerName val="0"/>
              <c:showPercent val="0"/>
              <c:showBubbleSize val="0"/>
            </c:dLbl>
            <c:dLbl>
              <c:idx val="9"/>
              <c:layout>
                <c:manualLayout>
                  <c:x val="1.0385094952718751E-3"/>
                  <c:y val="-7.6961451198353695E-2"/>
                </c:manualLayout>
              </c:layout>
              <c:tx>
                <c:rich>
                  <a:bodyPr/>
                  <a:lstStyle/>
                  <a:p>
                    <a:r>
                      <a:rPr lang="ru-RU" sz="1200"/>
                      <a:t>Уральский экономический колледж; 1</a:t>
                    </a:r>
                  </a:p>
                </c:rich>
              </c:tx>
              <c:showLegendKey val="0"/>
              <c:showVal val="1"/>
              <c:showCatName val="1"/>
              <c:showSerName val="0"/>
              <c:showPercent val="0"/>
              <c:showBubbleSize val="0"/>
            </c:dLbl>
            <c:dLbl>
              <c:idx val="10"/>
              <c:layout>
                <c:manualLayout>
                  <c:x val="2.5308482712205531E-2"/>
                  <c:y val="-1.6840704561077221E-2"/>
                </c:manualLayout>
              </c:layout>
              <c:tx>
                <c:rich>
                  <a:bodyPr/>
                  <a:lstStyle/>
                  <a:p>
                    <a:r>
                      <a:rPr lang="ru-RU" sz="1200"/>
                      <a:t>УрГПИ; 1</a:t>
                    </a:r>
                  </a:p>
                </c:rich>
              </c:tx>
              <c:showLegendKey val="0"/>
              <c:showVal val="1"/>
              <c:showCatName val="1"/>
              <c:showSerName val="0"/>
              <c:showPercent val="0"/>
              <c:showBubbleSize val="0"/>
            </c:dLbl>
            <c:dLbl>
              <c:idx val="11"/>
              <c:tx>
                <c:rich>
                  <a:bodyPr/>
                  <a:lstStyle/>
                  <a:p>
                    <a:r>
                      <a:rPr lang="ru-RU" sz="1200"/>
                      <a:t>РТУ нефти и газа; 1</a:t>
                    </a:r>
                  </a:p>
                </c:rich>
              </c:tx>
              <c:showLegendKey val="0"/>
              <c:showVal val="1"/>
              <c:showCatName val="1"/>
              <c:showSerName val="0"/>
              <c:showPercent val="0"/>
              <c:showBubbleSize val="0"/>
            </c:dLbl>
            <c:dLbl>
              <c:idx val="12"/>
              <c:layout>
                <c:manualLayout>
                  <c:x val="4.1550192770132978E-2"/>
                  <c:y val="-2.7040451702062623E-2"/>
                </c:manualLayout>
              </c:layout>
              <c:tx>
                <c:rich>
                  <a:bodyPr/>
                  <a:lstStyle/>
                  <a:p>
                    <a:r>
                      <a:rPr lang="ru-RU" sz="1200"/>
                      <a:t>УрГАУ; 1</a:t>
                    </a:r>
                  </a:p>
                </c:rich>
              </c:tx>
              <c:showLegendKey val="0"/>
              <c:showVal val="1"/>
              <c:showCatName val="1"/>
              <c:showSerName val="0"/>
              <c:showPercent val="0"/>
              <c:showBubbleSize val="0"/>
            </c:dLbl>
            <c:dLbl>
              <c:idx val="13"/>
              <c:layout>
                <c:manualLayout>
                  <c:x val="4.7404637800556648E-2"/>
                  <c:y val="-6.1268067987228093E-2"/>
                </c:manualLayout>
              </c:layout>
              <c:tx>
                <c:rich>
                  <a:bodyPr/>
                  <a:lstStyle/>
                  <a:p>
                    <a:r>
                      <a:rPr lang="ru-RU" sz="1200"/>
                      <a:t>не продолжают обучение; 4</a:t>
                    </a:r>
                  </a:p>
                </c:rich>
              </c:tx>
              <c:showLegendKey val="0"/>
              <c:showVal val="1"/>
              <c:showCatName val="1"/>
              <c:showSerName val="0"/>
              <c:showPercent val="0"/>
              <c:showBubbleSize val="0"/>
            </c:dLbl>
            <c:txPr>
              <a:bodyPr/>
              <a:lstStyle/>
              <a:p>
                <a:pPr>
                  <a:defRPr sz="1200">
                    <a:latin typeface="Times New Roman" pitchFamily="18" charset="0"/>
                    <a:cs typeface="Times New Roman" pitchFamily="18" charset="0"/>
                  </a:defRPr>
                </a:pPr>
                <a:endParaRPr lang="ru-RU"/>
              </a:p>
            </c:txPr>
            <c:showLegendKey val="0"/>
            <c:showVal val="1"/>
            <c:showCatName val="1"/>
            <c:showSerName val="0"/>
            <c:showPercent val="0"/>
            <c:showBubbleSize val="0"/>
            <c:showLeaderLines val="1"/>
          </c:dLbls>
          <c:cat>
            <c:strRef>
              <c:f>Списки!$A$31:$A$44</c:f>
              <c:strCache>
                <c:ptCount val="14"/>
                <c:pt idx="0">
                  <c:v>УРГУПС</c:v>
                </c:pt>
                <c:pt idx="1">
                  <c:v>медколледж</c:v>
                </c:pt>
                <c:pt idx="2">
                  <c:v>РГППУ</c:v>
                </c:pt>
                <c:pt idx="3">
                  <c:v>НТГПК им. Демидовых</c:v>
                </c:pt>
                <c:pt idx="4">
                  <c:v>УРГЭУ</c:v>
                </c:pt>
                <c:pt idx="5">
                  <c:v>жд медтехникум</c:v>
                </c:pt>
                <c:pt idx="6">
                  <c:v>УрФУ</c:v>
                </c:pt>
                <c:pt idx="7">
                  <c:v>НТГСПИ</c:v>
                </c:pt>
                <c:pt idx="8">
                  <c:v>УГЛТУ</c:v>
                </c:pt>
                <c:pt idx="9">
                  <c:v>Уральский экономический колледж</c:v>
                </c:pt>
                <c:pt idx="10">
                  <c:v>УрГПИ</c:v>
                </c:pt>
                <c:pt idx="11">
                  <c:v>РТУ нефти и газа</c:v>
                </c:pt>
                <c:pt idx="12">
                  <c:v>УрГАУ</c:v>
                </c:pt>
                <c:pt idx="13">
                  <c:v>не продолжают обучение</c:v>
                </c:pt>
              </c:strCache>
            </c:strRef>
          </c:cat>
          <c:val>
            <c:numRef>
              <c:f>Списки!$B$31:$B$44</c:f>
              <c:numCache>
                <c:formatCode>General</c:formatCode>
                <c:ptCount val="14"/>
                <c:pt idx="0">
                  <c:v>1</c:v>
                </c:pt>
                <c:pt idx="1">
                  <c:v>2</c:v>
                </c:pt>
                <c:pt idx="2">
                  <c:v>1</c:v>
                </c:pt>
                <c:pt idx="3">
                  <c:v>2</c:v>
                </c:pt>
                <c:pt idx="4">
                  <c:v>3</c:v>
                </c:pt>
                <c:pt idx="5">
                  <c:v>1</c:v>
                </c:pt>
                <c:pt idx="6">
                  <c:v>2</c:v>
                </c:pt>
                <c:pt idx="7">
                  <c:v>6</c:v>
                </c:pt>
                <c:pt idx="8">
                  <c:v>1</c:v>
                </c:pt>
                <c:pt idx="9">
                  <c:v>1</c:v>
                </c:pt>
                <c:pt idx="10">
                  <c:v>1</c:v>
                </c:pt>
                <c:pt idx="11">
                  <c:v>1</c:v>
                </c:pt>
                <c:pt idx="12">
                  <c:v>1</c:v>
                </c:pt>
                <c:pt idx="13">
                  <c:v>4</c:v>
                </c:pt>
              </c:numCache>
            </c:numRef>
          </c:val>
        </c:ser>
        <c:dLbls>
          <c:showLegendKey val="0"/>
          <c:showVal val="1"/>
          <c:showCatName val="1"/>
          <c:showSerName val="0"/>
          <c:showPercent val="0"/>
          <c:showBubbleSize val="0"/>
          <c:showLeaderLines val="1"/>
        </c:dLbls>
      </c:pie3DChart>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7306</Words>
  <Characters>41647</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2021-09-06T05:09:00Z</dcterms:created>
  <dcterms:modified xsi:type="dcterms:W3CDTF">2021-09-06T05:09:00Z</dcterms:modified>
</cp:coreProperties>
</file>